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E5354E" w:rsidRDefault="00E5354E"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3C65D9"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003C65D9" w:rsidRPr="003C65D9">
        <w:rPr>
          <w:b/>
          <w:sz w:val="22"/>
          <w:szCs w:val="22"/>
        </w:rPr>
        <w:t>Cobertura de Quadra Pequena, Padrão FNDE</w:t>
      </w:r>
      <w:r w:rsidR="0063796A" w:rsidRPr="003C65D9">
        <w:rPr>
          <w:b/>
          <w:sz w:val="22"/>
          <w:szCs w:val="22"/>
        </w:rPr>
        <w:t>.</w:t>
      </w:r>
    </w:p>
    <w:p w:rsidR="00883840" w:rsidRPr="003C65D9" w:rsidRDefault="00883840" w:rsidP="00D467C7">
      <w:pPr>
        <w:autoSpaceDE w:val="0"/>
        <w:autoSpaceDN w:val="0"/>
        <w:adjustRightInd w:val="0"/>
        <w:spacing w:line="300" w:lineRule="atLeast"/>
        <w:ind w:left="794"/>
        <w:jc w:val="both"/>
        <w:rPr>
          <w:sz w:val="22"/>
          <w:szCs w:val="22"/>
        </w:rPr>
      </w:pPr>
      <w:r w:rsidRPr="003C65D9">
        <w:rPr>
          <w:sz w:val="22"/>
          <w:szCs w:val="22"/>
        </w:rPr>
        <w:t>Unidade:</w:t>
      </w:r>
      <w:proofErr w:type="gramStart"/>
      <w:r w:rsidR="0063796A" w:rsidRPr="003C65D9">
        <w:rPr>
          <w:sz w:val="22"/>
          <w:szCs w:val="22"/>
        </w:rPr>
        <w:t xml:space="preserve">   </w:t>
      </w:r>
      <w:proofErr w:type="gramEnd"/>
      <w:r w:rsidR="0063796A" w:rsidRPr="003C65D9">
        <w:rPr>
          <w:b/>
          <w:sz w:val="22"/>
          <w:szCs w:val="22"/>
        </w:rPr>
        <w:t xml:space="preserve">CE </w:t>
      </w:r>
      <w:r w:rsidR="005877B2">
        <w:rPr>
          <w:b/>
          <w:sz w:val="22"/>
          <w:szCs w:val="22"/>
        </w:rPr>
        <w:t>Arthur da Costa e Silva</w:t>
      </w:r>
      <w:r w:rsidR="00406FD1" w:rsidRPr="003C65D9">
        <w:rPr>
          <w:b/>
          <w:sz w:val="22"/>
          <w:szCs w:val="22"/>
        </w:rPr>
        <w:t>.</w:t>
      </w:r>
    </w:p>
    <w:p w:rsidR="00883840" w:rsidRPr="003C65D9" w:rsidRDefault="00883840" w:rsidP="00D467C7">
      <w:pPr>
        <w:autoSpaceDE w:val="0"/>
        <w:autoSpaceDN w:val="0"/>
        <w:adjustRightInd w:val="0"/>
        <w:spacing w:line="300" w:lineRule="atLeast"/>
        <w:ind w:left="794"/>
        <w:jc w:val="both"/>
        <w:rPr>
          <w:b/>
          <w:sz w:val="22"/>
          <w:szCs w:val="22"/>
        </w:rPr>
      </w:pPr>
      <w:r w:rsidRPr="003C65D9">
        <w:rPr>
          <w:sz w:val="22"/>
          <w:szCs w:val="22"/>
        </w:rPr>
        <w:t>Endereço:</w:t>
      </w:r>
      <w:r w:rsidR="0063796A" w:rsidRPr="003C65D9">
        <w:rPr>
          <w:sz w:val="22"/>
          <w:szCs w:val="22"/>
        </w:rPr>
        <w:t xml:space="preserve"> </w:t>
      </w:r>
      <w:r w:rsidR="00245CE1">
        <w:rPr>
          <w:b/>
          <w:sz w:val="22"/>
          <w:szCs w:val="22"/>
        </w:rPr>
        <w:t xml:space="preserve">Av. </w:t>
      </w:r>
      <w:r w:rsidR="005877B2">
        <w:rPr>
          <w:b/>
          <w:sz w:val="22"/>
          <w:szCs w:val="22"/>
        </w:rPr>
        <w:t xml:space="preserve">João </w:t>
      </w:r>
      <w:proofErr w:type="spellStart"/>
      <w:r w:rsidR="005877B2">
        <w:rPr>
          <w:b/>
          <w:sz w:val="22"/>
          <w:szCs w:val="22"/>
        </w:rPr>
        <w:t>Artiaga</w:t>
      </w:r>
      <w:proofErr w:type="spellEnd"/>
      <w:r w:rsidR="005877B2">
        <w:rPr>
          <w:b/>
          <w:sz w:val="22"/>
          <w:szCs w:val="22"/>
        </w:rPr>
        <w:t xml:space="preserve"> com </w:t>
      </w:r>
      <w:proofErr w:type="gramStart"/>
      <w:r w:rsidR="005877B2">
        <w:rPr>
          <w:b/>
          <w:sz w:val="22"/>
          <w:szCs w:val="22"/>
        </w:rPr>
        <w:t>Av.</w:t>
      </w:r>
      <w:proofErr w:type="gramEnd"/>
      <w:r w:rsidR="005877B2">
        <w:rPr>
          <w:b/>
          <w:sz w:val="22"/>
          <w:szCs w:val="22"/>
        </w:rPr>
        <w:t xml:space="preserve"> 15 de Novembro, </w:t>
      </w:r>
      <w:proofErr w:type="spellStart"/>
      <w:r w:rsidR="005877B2">
        <w:rPr>
          <w:b/>
          <w:sz w:val="22"/>
          <w:szCs w:val="22"/>
        </w:rPr>
        <w:t>Qd</w:t>
      </w:r>
      <w:proofErr w:type="spellEnd"/>
      <w:r w:rsidR="005877B2">
        <w:rPr>
          <w:b/>
          <w:sz w:val="22"/>
          <w:szCs w:val="22"/>
        </w:rPr>
        <w:t xml:space="preserve">. </w:t>
      </w:r>
      <w:proofErr w:type="gramStart"/>
      <w:r w:rsidR="005877B2">
        <w:rPr>
          <w:b/>
          <w:sz w:val="22"/>
          <w:szCs w:val="22"/>
        </w:rPr>
        <w:t xml:space="preserve">17, </w:t>
      </w:r>
      <w:proofErr w:type="spellStart"/>
      <w:r w:rsidR="005877B2">
        <w:rPr>
          <w:b/>
          <w:sz w:val="22"/>
          <w:szCs w:val="22"/>
        </w:rPr>
        <w:t>Matrinchã</w:t>
      </w:r>
      <w:proofErr w:type="spellEnd"/>
      <w:proofErr w:type="gramEnd"/>
      <w:r w:rsidR="005877B2">
        <w:rPr>
          <w:b/>
          <w:sz w:val="22"/>
          <w:szCs w:val="22"/>
        </w:rPr>
        <w:t xml:space="preserve"> </w:t>
      </w:r>
      <w:r w:rsidR="00245CE1">
        <w:rPr>
          <w:b/>
          <w:sz w:val="22"/>
          <w:szCs w:val="22"/>
        </w:rPr>
        <w:t>– GO.</w:t>
      </w:r>
    </w:p>
    <w:p w:rsidR="00244D30" w:rsidRPr="001157FA" w:rsidRDefault="003C65D9" w:rsidP="00244D30">
      <w:pPr>
        <w:autoSpaceDE w:val="0"/>
        <w:autoSpaceDN w:val="0"/>
        <w:adjustRightInd w:val="0"/>
        <w:jc w:val="both"/>
        <w:rPr>
          <w:sz w:val="22"/>
          <w:szCs w:val="22"/>
        </w:rPr>
      </w:pPr>
      <w:r>
        <w:rPr>
          <w:sz w:val="22"/>
          <w:szCs w:val="22"/>
        </w:rPr>
        <w:t xml:space="preserve">                           </w:t>
      </w: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 xml:space="preserve">Outro fator importante é a necessidade de haver quadra coberta nas Escolas de Tempo Integral, pois o aluno tem muita atividade extraclasse, </w:t>
      </w:r>
      <w:r w:rsidR="00387125" w:rsidRPr="003C65D9">
        <w:rPr>
          <w:sz w:val="22"/>
          <w:szCs w:val="22"/>
        </w:rPr>
        <w:t xml:space="preserve">sendo de </w:t>
      </w:r>
      <w:proofErr w:type="gramStart"/>
      <w:r w:rsidR="00387125" w:rsidRPr="003C65D9">
        <w:rPr>
          <w:sz w:val="22"/>
          <w:szCs w:val="22"/>
        </w:rPr>
        <w:t>supra importância</w:t>
      </w:r>
      <w:proofErr w:type="gramEnd"/>
      <w:r w:rsidR="00387125" w:rsidRPr="003C65D9">
        <w:rPr>
          <w:sz w:val="22"/>
          <w:szCs w:val="22"/>
        </w:rPr>
        <w:t>, que tenha um</w:t>
      </w:r>
      <w:r w:rsidRPr="003C65D9">
        <w:rPr>
          <w:sz w:val="22"/>
          <w:szCs w:val="22"/>
        </w:rPr>
        <w:t xml:space="preserve"> local coberto com proteção de sol e chuva.</w:t>
      </w:r>
    </w:p>
    <w:p w:rsidR="00FE1B1F" w:rsidRPr="003C65D9" w:rsidRDefault="00FE1B1F" w:rsidP="00CE64B1">
      <w:pPr>
        <w:autoSpaceDE w:val="0"/>
        <w:autoSpaceDN w:val="0"/>
        <w:adjustRightInd w:val="0"/>
        <w:spacing w:line="300" w:lineRule="atLeast"/>
        <w:ind w:left="794"/>
        <w:jc w:val="both"/>
        <w:rPr>
          <w:sz w:val="22"/>
          <w:szCs w:val="22"/>
        </w:rPr>
      </w:pPr>
      <w:r w:rsidRPr="003C65D9">
        <w:rPr>
          <w:sz w:val="22"/>
          <w:szCs w:val="22"/>
        </w:rPr>
        <w:t>E</w:t>
      </w:r>
      <w:r w:rsidR="008970CF" w:rsidRPr="003C65D9">
        <w:rPr>
          <w:sz w:val="22"/>
          <w:szCs w:val="22"/>
        </w:rPr>
        <w:t>sta</w:t>
      </w:r>
      <w:r w:rsidRPr="003C65D9">
        <w:rPr>
          <w:sz w:val="22"/>
          <w:szCs w:val="22"/>
        </w:rPr>
        <w:t xml:space="preserve"> </w:t>
      </w:r>
      <w:r w:rsidR="008970CF" w:rsidRPr="003C65D9">
        <w:rPr>
          <w:sz w:val="22"/>
          <w:szCs w:val="22"/>
        </w:rPr>
        <w:t>Quadra Coberta</w:t>
      </w:r>
      <w:r w:rsidRPr="003C65D9">
        <w:rPr>
          <w:sz w:val="22"/>
          <w:szCs w:val="22"/>
        </w:rPr>
        <w:t xml:space="preserve"> resolve também</w:t>
      </w:r>
      <w:r w:rsidR="008970CF" w:rsidRPr="003C65D9">
        <w:rPr>
          <w:sz w:val="22"/>
          <w:szCs w:val="22"/>
        </w:rPr>
        <w:t>,</w:t>
      </w:r>
      <w:r w:rsidRPr="003C65D9">
        <w:rPr>
          <w:sz w:val="22"/>
          <w:szCs w:val="22"/>
        </w:rPr>
        <w:t xml:space="preserve"> a necessidade de espaços cobertos</w:t>
      </w:r>
      <w:r w:rsidR="00EF63D9" w:rsidRPr="003C65D9">
        <w:rPr>
          <w:sz w:val="22"/>
          <w:szCs w:val="22"/>
        </w:rPr>
        <w:t xml:space="preserve"> p</w:t>
      </w:r>
      <w:r w:rsidR="009C003D" w:rsidRPr="003C65D9">
        <w:rPr>
          <w:sz w:val="22"/>
          <w:szCs w:val="22"/>
        </w:rPr>
        <w:t>ara reuniões e eventos</w:t>
      </w:r>
      <w:r w:rsidR="00EF63D9" w:rsidRPr="003C65D9">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44D30" w:rsidRPr="005D07D9" w:rsidRDefault="008970CF" w:rsidP="00CE64B1">
      <w:pPr>
        <w:autoSpaceDE w:val="0"/>
        <w:autoSpaceDN w:val="0"/>
        <w:adjustRightInd w:val="0"/>
        <w:spacing w:line="300" w:lineRule="atLeast"/>
        <w:ind w:left="794"/>
        <w:jc w:val="both"/>
        <w:rPr>
          <w:sz w:val="22"/>
          <w:szCs w:val="22"/>
        </w:rPr>
      </w:pPr>
      <w:r w:rsidRPr="005D07D9">
        <w:rPr>
          <w:sz w:val="22"/>
          <w:szCs w:val="22"/>
        </w:rPr>
        <w:t xml:space="preserve">A </w:t>
      </w:r>
      <w:r w:rsidR="003C65D9" w:rsidRPr="005D07D9">
        <w:rPr>
          <w:sz w:val="22"/>
          <w:szCs w:val="22"/>
        </w:rPr>
        <w:t xml:space="preserve">Cobertura de </w:t>
      </w:r>
      <w:r w:rsidRPr="005D07D9">
        <w:rPr>
          <w:sz w:val="22"/>
          <w:szCs w:val="22"/>
        </w:rPr>
        <w:t>Q</w:t>
      </w:r>
      <w:r w:rsidR="00244D30" w:rsidRPr="005D07D9">
        <w:rPr>
          <w:sz w:val="22"/>
          <w:szCs w:val="22"/>
        </w:rPr>
        <w:t xml:space="preserve">uadra a ser executada nesta unidade escolar é uma </w:t>
      </w:r>
      <w:r w:rsidR="003C65D9" w:rsidRPr="005D07D9">
        <w:rPr>
          <w:sz w:val="22"/>
          <w:szCs w:val="22"/>
        </w:rPr>
        <w:t>Cobertura de Quadra Pequena, Padrão FNDE e possui uma área de 622,08m2.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Default="00244D30" w:rsidP="00244D30">
      <w:pPr>
        <w:autoSpaceDE w:val="0"/>
        <w:autoSpaceDN w:val="0"/>
        <w:adjustRightInd w:val="0"/>
        <w:ind w:left="-567" w:right="-568"/>
        <w:jc w:val="both"/>
        <w:rPr>
          <w:sz w:val="22"/>
          <w:szCs w:val="22"/>
        </w:rPr>
      </w:pP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0B6BFE" w:rsidRPr="00393EA7"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57EFA" w:rsidRPr="00357EFA"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BF59F6" w:rsidRPr="00BF59F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w:t>
      </w:r>
      <w:r w:rsidR="00BF59F6" w:rsidRPr="00BF59F6">
        <w:rPr>
          <w:rFonts w:ascii="Times New Roman" w:hAnsi="Times New Roman"/>
        </w:rPr>
        <w:t xml:space="preserve"> licitante deverá comprovar que possui o registro em seu qu</w:t>
      </w:r>
      <w:r w:rsidR="0004450A">
        <w:rPr>
          <w:rFonts w:ascii="Times New Roman" w:hAnsi="Times New Roman"/>
        </w:rPr>
        <w:t xml:space="preserve">adro </w:t>
      </w:r>
      <w:r w:rsidR="0004450A" w:rsidRPr="001926EF">
        <w:rPr>
          <w:rFonts w:ascii="Times New Roman" w:hAnsi="Times New Roman"/>
        </w:rPr>
        <w:t>técnico</w:t>
      </w:r>
      <w:r w:rsidR="001926EF" w:rsidRPr="001926EF">
        <w:rPr>
          <w:rFonts w:ascii="Times New Roman" w:hAnsi="Times New Roman"/>
        </w:rPr>
        <w:t xml:space="preserve"> </w:t>
      </w:r>
      <w:r w:rsidR="00185D4D">
        <w:rPr>
          <w:rFonts w:ascii="Times New Roman" w:hAnsi="Times New Roman"/>
        </w:rPr>
        <w:t>na data da entrega dos documentos de habilitação</w:t>
      </w:r>
      <w:r w:rsidR="00BF59F6"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r w:rsidR="00DE75E5">
        <w:rPr>
          <w:rFonts w:ascii="Times New Roman" w:hAnsi="Times New Roman"/>
        </w:rPr>
        <w:t>.</w:t>
      </w:r>
    </w:p>
    <w:p w:rsidR="001C53B4" w:rsidRDefault="001C53B4" w:rsidP="001C53B4">
      <w:pPr>
        <w:pStyle w:val="PargrafodaLista"/>
        <w:spacing w:after="0" w:line="300" w:lineRule="atLeast"/>
        <w:ind w:left="1758"/>
        <w:jc w:val="both"/>
        <w:rPr>
          <w:rFonts w:ascii="Times New Roman" w:hAnsi="Times New Roman"/>
        </w:rPr>
      </w:pPr>
    </w:p>
    <w:p w:rsidR="00AE3596" w:rsidRPr="00A72871" w:rsidRDefault="00AE3596"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5975EC" w:rsidRDefault="005975EC" w:rsidP="00597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802B5">
        <w:rPr>
          <w:rFonts w:ascii="Times New Roman" w:hAnsi="Times New Roman"/>
          <w:lang w:eastAsia="pt-BR"/>
        </w:rPr>
        <w:t>Implantar Cobertura de Quadra Pequena, Padrão FNDE;</w:t>
      </w:r>
    </w:p>
    <w:p w:rsidR="00B7710F" w:rsidRPr="00B7710F" w:rsidRDefault="00B7710F" w:rsidP="00B7710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B7710F">
        <w:rPr>
          <w:rFonts w:ascii="Times New Roman" w:hAnsi="Times New Roman"/>
          <w:sz w:val="24"/>
          <w:lang w:eastAsia="pt-BR"/>
        </w:rPr>
        <w:t>Retirar refletores existentes;</w:t>
      </w:r>
    </w:p>
    <w:p w:rsidR="00B7710F" w:rsidRPr="00B7710F" w:rsidRDefault="00B7710F" w:rsidP="00B7710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B7710F">
        <w:rPr>
          <w:rFonts w:ascii="Times New Roman" w:hAnsi="Times New Roman"/>
          <w:sz w:val="24"/>
          <w:lang w:eastAsia="pt-BR"/>
        </w:rPr>
        <w:t>Instalar refletores retirados em local de maior necessidade;</w:t>
      </w:r>
    </w:p>
    <w:p w:rsidR="005877B2" w:rsidRPr="00B7710F" w:rsidRDefault="00B7710F" w:rsidP="00B7710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B7710F">
        <w:rPr>
          <w:rFonts w:ascii="Times New Roman" w:hAnsi="Times New Roman"/>
          <w:lang w:eastAsia="pt-BR"/>
        </w:rPr>
        <w:t xml:space="preserve">Implantar grelha e </w:t>
      </w:r>
      <w:proofErr w:type="spellStart"/>
      <w:r w:rsidRPr="00B7710F">
        <w:rPr>
          <w:rFonts w:ascii="Times New Roman" w:hAnsi="Times New Roman"/>
          <w:lang w:eastAsia="pt-BR"/>
        </w:rPr>
        <w:t>canaleta</w:t>
      </w:r>
      <w:proofErr w:type="spellEnd"/>
      <w:r w:rsidRPr="00B7710F">
        <w:rPr>
          <w:rFonts w:ascii="Times New Roman" w:hAnsi="Times New Roman"/>
          <w:lang w:eastAsia="pt-BR"/>
        </w:rPr>
        <w:t xml:space="preserve"> padrão </w:t>
      </w:r>
      <w:proofErr w:type="spellStart"/>
      <w:r w:rsidRPr="00B7710F">
        <w:rPr>
          <w:rFonts w:ascii="Times New Roman" w:hAnsi="Times New Roman"/>
          <w:lang w:eastAsia="pt-BR"/>
        </w:rPr>
        <w:t>A</w:t>
      </w:r>
      <w:r>
        <w:rPr>
          <w:rFonts w:ascii="Times New Roman" w:hAnsi="Times New Roman"/>
          <w:lang w:eastAsia="pt-BR"/>
        </w:rPr>
        <w:t>getop</w:t>
      </w:r>
      <w:proofErr w:type="spellEnd"/>
      <w:r w:rsidRPr="00B7710F">
        <w:rPr>
          <w:rFonts w:ascii="Times New Roman" w:hAnsi="Times New Roman"/>
        </w:rPr>
        <w:t>;</w:t>
      </w:r>
    </w:p>
    <w:p w:rsidR="0098322D" w:rsidRPr="0098322D" w:rsidRDefault="001D2B41" w:rsidP="0098322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Pintura geral</w:t>
      </w:r>
      <w:r w:rsidR="0098322D">
        <w:rPr>
          <w:rFonts w:ascii="Times New Roman" w:hAnsi="Times New Roman"/>
          <w:lang w:eastAsia="pt-BR"/>
        </w:rPr>
        <w:t>:</w:t>
      </w:r>
    </w:p>
    <w:p w:rsidR="001D2B41" w:rsidRPr="001D2B41" w:rsidRDefault="001D2B41" w:rsidP="001D2B41">
      <w:pPr>
        <w:pStyle w:val="Corpodetexto"/>
        <w:numPr>
          <w:ilvl w:val="0"/>
          <w:numId w:val="18"/>
        </w:numPr>
        <w:spacing w:after="0" w:line="300" w:lineRule="atLeast"/>
        <w:ind w:left="1078" w:hanging="227"/>
        <w:jc w:val="both"/>
        <w:rPr>
          <w:color w:val="000000"/>
          <w:sz w:val="22"/>
          <w:szCs w:val="22"/>
        </w:rPr>
      </w:pPr>
      <w:r w:rsidRPr="001D2B41">
        <w:rPr>
          <w:color w:val="000000"/>
          <w:sz w:val="22"/>
          <w:szCs w:val="22"/>
        </w:rPr>
        <w:t xml:space="preserve">Pintura </w:t>
      </w:r>
      <w:r w:rsidR="00B7710F">
        <w:rPr>
          <w:color w:val="000000"/>
          <w:sz w:val="22"/>
          <w:szCs w:val="22"/>
        </w:rPr>
        <w:t>do piso da quadra</w:t>
      </w:r>
      <w:r w:rsidRPr="001D2B41">
        <w:rPr>
          <w:color w:val="000000"/>
          <w:sz w:val="22"/>
          <w:szCs w:val="22"/>
        </w:rPr>
        <w:t>;</w:t>
      </w:r>
    </w:p>
    <w:p w:rsidR="001D2B41" w:rsidRPr="001D2B41" w:rsidRDefault="001D2B41" w:rsidP="001D2B41">
      <w:pPr>
        <w:pStyle w:val="Corpodetexto"/>
        <w:numPr>
          <w:ilvl w:val="0"/>
          <w:numId w:val="18"/>
        </w:numPr>
        <w:spacing w:after="0" w:line="300" w:lineRule="atLeast"/>
        <w:ind w:left="1078" w:hanging="227"/>
        <w:jc w:val="both"/>
        <w:rPr>
          <w:color w:val="000000"/>
          <w:sz w:val="22"/>
          <w:szCs w:val="22"/>
        </w:rPr>
      </w:pPr>
      <w:r w:rsidRPr="001D2B41">
        <w:rPr>
          <w:color w:val="000000"/>
          <w:sz w:val="22"/>
          <w:szCs w:val="22"/>
        </w:rPr>
        <w:t>Pintura d</w:t>
      </w:r>
      <w:r w:rsidR="00B7710F">
        <w:rPr>
          <w:color w:val="000000"/>
          <w:sz w:val="22"/>
          <w:szCs w:val="22"/>
        </w:rPr>
        <w:t>e demarcação</w:t>
      </w:r>
      <w:r w:rsidRPr="001D2B41">
        <w:rPr>
          <w:color w:val="000000"/>
          <w:sz w:val="22"/>
          <w:szCs w:val="22"/>
        </w:rPr>
        <w:t>;</w:t>
      </w:r>
    </w:p>
    <w:p w:rsidR="001D2B41" w:rsidRPr="001D2B41" w:rsidRDefault="001D2B41" w:rsidP="001D2B41">
      <w:pPr>
        <w:pStyle w:val="Corpodetexto"/>
        <w:numPr>
          <w:ilvl w:val="0"/>
          <w:numId w:val="18"/>
        </w:numPr>
        <w:spacing w:after="0" w:line="300" w:lineRule="atLeast"/>
        <w:ind w:left="1078" w:hanging="227"/>
        <w:jc w:val="both"/>
        <w:rPr>
          <w:color w:val="000000"/>
          <w:sz w:val="22"/>
          <w:szCs w:val="22"/>
        </w:rPr>
      </w:pPr>
      <w:r w:rsidRPr="001D2B41">
        <w:rPr>
          <w:color w:val="000000"/>
          <w:sz w:val="22"/>
          <w:szCs w:val="22"/>
        </w:rPr>
        <w:t xml:space="preserve">Pintura de </w:t>
      </w:r>
      <w:r w:rsidR="00B7710F">
        <w:rPr>
          <w:color w:val="000000"/>
          <w:sz w:val="22"/>
          <w:szCs w:val="22"/>
        </w:rPr>
        <w:t>mureta</w:t>
      </w:r>
      <w:r w:rsidRPr="001D2B41">
        <w:rPr>
          <w:color w:val="000000"/>
          <w:sz w:val="22"/>
          <w:szCs w:val="22"/>
        </w:rPr>
        <w:t>;</w:t>
      </w:r>
    </w:p>
    <w:p w:rsidR="005877B2" w:rsidRPr="00B7710F" w:rsidRDefault="001D2B41" w:rsidP="005877B2">
      <w:pPr>
        <w:pStyle w:val="Corpodetexto"/>
        <w:numPr>
          <w:ilvl w:val="0"/>
          <w:numId w:val="18"/>
        </w:numPr>
        <w:spacing w:after="0" w:line="300" w:lineRule="atLeast"/>
        <w:ind w:left="1078" w:hanging="227"/>
        <w:jc w:val="both"/>
        <w:rPr>
          <w:color w:val="000000"/>
          <w:sz w:val="22"/>
          <w:szCs w:val="22"/>
        </w:rPr>
      </w:pPr>
      <w:r w:rsidRPr="001D2B41">
        <w:rPr>
          <w:color w:val="000000"/>
          <w:sz w:val="22"/>
          <w:szCs w:val="22"/>
        </w:rPr>
        <w:t>Pintura da grelha</w:t>
      </w:r>
      <w:r w:rsidR="00B7710F">
        <w:rPr>
          <w:color w:val="000000"/>
          <w:sz w:val="22"/>
          <w:szCs w:val="22"/>
        </w:rPr>
        <w:t xml:space="preserve"> padrão </w:t>
      </w:r>
      <w:proofErr w:type="spellStart"/>
      <w:r w:rsidR="00B7710F">
        <w:rPr>
          <w:color w:val="000000"/>
          <w:sz w:val="22"/>
          <w:szCs w:val="22"/>
        </w:rPr>
        <w:t>Agetop</w:t>
      </w:r>
      <w:proofErr w:type="spellEnd"/>
      <w:r w:rsidR="00B7710F">
        <w:rPr>
          <w:color w:val="000000"/>
          <w:sz w:val="22"/>
          <w:szCs w:val="22"/>
        </w:rPr>
        <w:t>;</w:t>
      </w:r>
    </w:p>
    <w:p w:rsidR="00B7710F" w:rsidRPr="00B7710F" w:rsidRDefault="00B7710F" w:rsidP="00B7710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B7710F">
        <w:rPr>
          <w:rFonts w:ascii="Times New Roman" w:hAnsi="Times New Roman"/>
          <w:color w:val="000000"/>
          <w:lang w:eastAsia="pt-BR"/>
        </w:rPr>
        <w:t xml:space="preserve">Piso de concreto desempenado </w:t>
      </w:r>
      <w:proofErr w:type="gramStart"/>
      <w:r w:rsidRPr="00B7710F">
        <w:rPr>
          <w:rFonts w:ascii="Times New Roman" w:hAnsi="Times New Roman"/>
          <w:color w:val="000000"/>
          <w:lang w:eastAsia="pt-BR"/>
        </w:rPr>
        <w:t>5cm</w:t>
      </w:r>
      <w:proofErr w:type="gramEnd"/>
      <w:r w:rsidRPr="00B7710F">
        <w:rPr>
          <w:rFonts w:ascii="Times New Roman" w:hAnsi="Times New Roman"/>
          <w:color w:val="000000"/>
          <w:lang w:eastAsia="pt-BR"/>
        </w:rPr>
        <w:t>;</w:t>
      </w:r>
    </w:p>
    <w:p w:rsidR="00B7710F" w:rsidRPr="00B7710F" w:rsidRDefault="00B7710F" w:rsidP="00B7710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B7710F">
        <w:rPr>
          <w:rFonts w:ascii="Times New Roman" w:hAnsi="Times New Roman"/>
          <w:color w:val="000000"/>
          <w:lang w:eastAsia="pt-BR"/>
        </w:rPr>
        <w:t>Demolir mureta existente;</w:t>
      </w:r>
    </w:p>
    <w:p w:rsidR="00B7710F" w:rsidRPr="00B7710F" w:rsidRDefault="00B7710F" w:rsidP="00B7710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B7710F">
        <w:rPr>
          <w:rFonts w:ascii="Times New Roman" w:hAnsi="Times New Roman"/>
          <w:color w:val="000000"/>
          <w:lang w:eastAsia="pt-BR"/>
        </w:rPr>
        <w:lastRenderedPageBreak/>
        <w:t>Executar nova mureta para a quadra como indicado em planta;</w:t>
      </w:r>
    </w:p>
    <w:p w:rsidR="00B7710F" w:rsidRPr="00B7710F" w:rsidRDefault="00B7710F" w:rsidP="00B7710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B7710F">
        <w:rPr>
          <w:rFonts w:ascii="Times New Roman" w:hAnsi="Times New Roman"/>
          <w:color w:val="000000"/>
          <w:lang w:eastAsia="pt-BR"/>
        </w:rPr>
        <w:t>Demolir tabela com estrutura existente e instalar tabela de basquete com estrutura;</w:t>
      </w:r>
    </w:p>
    <w:p w:rsidR="005877B2" w:rsidRPr="00B7710F" w:rsidRDefault="00B7710F" w:rsidP="00B7710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B7710F">
        <w:rPr>
          <w:rFonts w:ascii="Times New Roman" w:hAnsi="Times New Roman"/>
          <w:color w:val="000000"/>
          <w:lang w:eastAsia="pt-BR"/>
        </w:rPr>
        <w:t>Instalar trave e gol.</w:t>
      </w:r>
    </w:p>
    <w:p w:rsidR="00DC49FC" w:rsidRPr="00F802B5" w:rsidRDefault="001926EF"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rPr>
        <w:t>Providenciar</w:t>
      </w:r>
      <w:r w:rsidR="00DC49FC" w:rsidRPr="00F802B5">
        <w:rPr>
          <w:rFonts w:ascii="Times New Roman" w:hAnsi="Times New Roman"/>
        </w:rPr>
        <w:t xml:space="preserve"> caçambas para retirada de entulho, restos de materiais da obra e descarte de algum material não mais utilizável.</w:t>
      </w: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1926EF" w:rsidP="00244D30">
      <w:pPr>
        <w:autoSpaceDE w:val="0"/>
        <w:autoSpaceDN w:val="0"/>
        <w:adjustRightInd w:val="0"/>
        <w:jc w:val="both"/>
        <w:rPr>
          <w:b/>
          <w:bCs/>
          <w:sz w:val="22"/>
          <w:szCs w:val="22"/>
        </w:rPr>
      </w:pPr>
      <w:r>
        <w:rPr>
          <w:b/>
          <w:bCs/>
          <w:sz w:val="22"/>
          <w:szCs w:val="22"/>
        </w:rPr>
        <w:t xml:space="preserve">                                                                   </w:t>
      </w: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F033AA" w:rsidRDefault="00F033AA" w:rsidP="00244D30">
      <w:pPr>
        <w:autoSpaceDE w:val="0"/>
        <w:autoSpaceDN w:val="0"/>
        <w:adjustRightInd w:val="0"/>
        <w:jc w:val="both"/>
        <w:rPr>
          <w:b/>
          <w:bCs/>
          <w:sz w:val="22"/>
          <w:szCs w:val="22"/>
        </w:rPr>
      </w:pPr>
    </w:p>
    <w:p w:rsidR="00F033AA" w:rsidRDefault="00F033AA" w:rsidP="00244D30">
      <w:pPr>
        <w:autoSpaceDE w:val="0"/>
        <w:autoSpaceDN w:val="0"/>
        <w:adjustRightInd w:val="0"/>
        <w:jc w:val="both"/>
        <w:rPr>
          <w:b/>
          <w:bCs/>
          <w:sz w:val="22"/>
          <w:szCs w:val="22"/>
        </w:rPr>
      </w:pPr>
    </w:p>
    <w:p w:rsidR="00F033AA" w:rsidRDefault="00F033AA" w:rsidP="00244D30">
      <w:pPr>
        <w:autoSpaceDE w:val="0"/>
        <w:autoSpaceDN w:val="0"/>
        <w:adjustRightInd w:val="0"/>
        <w:jc w:val="both"/>
        <w:rPr>
          <w:b/>
          <w:bCs/>
          <w:sz w:val="22"/>
          <w:szCs w:val="22"/>
        </w:rPr>
      </w:pPr>
    </w:p>
    <w:p w:rsidR="00F033AA" w:rsidRDefault="00F033AA" w:rsidP="00244D30">
      <w:pPr>
        <w:autoSpaceDE w:val="0"/>
        <w:autoSpaceDN w:val="0"/>
        <w:adjustRightInd w:val="0"/>
        <w:jc w:val="both"/>
        <w:rPr>
          <w:b/>
          <w:bCs/>
          <w:sz w:val="22"/>
          <w:szCs w:val="22"/>
        </w:rPr>
      </w:pPr>
    </w:p>
    <w:p w:rsidR="00F033AA" w:rsidRDefault="00F033AA"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B7710F" w:rsidRDefault="00B7710F" w:rsidP="00244D30">
      <w:pPr>
        <w:autoSpaceDE w:val="0"/>
        <w:autoSpaceDN w:val="0"/>
        <w:adjustRightInd w:val="0"/>
        <w:jc w:val="both"/>
        <w:rPr>
          <w:b/>
          <w:bCs/>
          <w:sz w:val="22"/>
          <w:szCs w:val="22"/>
        </w:rPr>
      </w:pPr>
    </w:p>
    <w:p w:rsidR="00B7710F" w:rsidRDefault="00B7710F" w:rsidP="00244D30">
      <w:pPr>
        <w:autoSpaceDE w:val="0"/>
        <w:autoSpaceDN w:val="0"/>
        <w:adjustRightInd w:val="0"/>
        <w:jc w:val="both"/>
        <w:rPr>
          <w:b/>
          <w:bCs/>
          <w:sz w:val="22"/>
          <w:szCs w:val="22"/>
        </w:rPr>
      </w:pPr>
    </w:p>
    <w:p w:rsidR="00B7710F" w:rsidRDefault="00B7710F" w:rsidP="00244D30">
      <w:pPr>
        <w:autoSpaceDE w:val="0"/>
        <w:autoSpaceDN w:val="0"/>
        <w:adjustRightInd w:val="0"/>
        <w:jc w:val="both"/>
        <w:rPr>
          <w:b/>
          <w:bCs/>
          <w:sz w:val="22"/>
          <w:szCs w:val="22"/>
        </w:rPr>
      </w:pPr>
    </w:p>
    <w:p w:rsidR="00B7710F" w:rsidRDefault="00B7710F" w:rsidP="00244D30">
      <w:pPr>
        <w:autoSpaceDE w:val="0"/>
        <w:autoSpaceDN w:val="0"/>
        <w:adjustRightInd w:val="0"/>
        <w:jc w:val="both"/>
        <w:rPr>
          <w:b/>
          <w:bCs/>
          <w:sz w:val="22"/>
          <w:szCs w:val="22"/>
        </w:rPr>
      </w:pPr>
    </w:p>
    <w:p w:rsidR="00B7710F" w:rsidRDefault="00B7710F" w:rsidP="00244D30">
      <w:pPr>
        <w:autoSpaceDE w:val="0"/>
        <w:autoSpaceDN w:val="0"/>
        <w:adjustRightInd w:val="0"/>
        <w:jc w:val="both"/>
        <w:rPr>
          <w:b/>
          <w:bCs/>
          <w:sz w:val="22"/>
          <w:szCs w:val="22"/>
        </w:rPr>
      </w:pPr>
    </w:p>
    <w:p w:rsidR="00B7710F" w:rsidRDefault="00B7710F" w:rsidP="00244D30">
      <w:pPr>
        <w:autoSpaceDE w:val="0"/>
        <w:autoSpaceDN w:val="0"/>
        <w:adjustRightInd w:val="0"/>
        <w:jc w:val="both"/>
        <w:rPr>
          <w:b/>
          <w:bCs/>
          <w:sz w:val="22"/>
          <w:szCs w:val="22"/>
        </w:rPr>
      </w:pPr>
    </w:p>
    <w:p w:rsidR="00244D30"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1D2B41" w:rsidRPr="001157FA" w:rsidRDefault="001D2B41" w:rsidP="001D2B41">
      <w:pPr>
        <w:pStyle w:val="PargrafodaLista"/>
        <w:autoSpaceDE w:val="0"/>
        <w:autoSpaceDN w:val="0"/>
        <w:adjustRightInd w:val="0"/>
        <w:spacing w:after="0" w:line="240" w:lineRule="auto"/>
        <w:ind w:left="340"/>
        <w:jc w:val="both"/>
        <w:rPr>
          <w:rFonts w:ascii="Times New Roman" w:hAnsi="Times New Roman"/>
          <w:b/>
          <w:bCs/>
        </w:rPr>
      </w:pPr>
    </w:p>
    <w:tbl>
      <w:tblPr>
        <w:tblW w:w="10004" w:type="dxa"/>
        <w:tblLayout w:type="fixed"/>
        <w:tblCellMar>
          <w:left w:w="57" w:type="dxa"/>
          <w:right w:w="57" w:type="dxa"/>
        </w:tblCellMar>
        <w:tblLook w:val="0000"/>
      </w:tblPr>
      <w:tblGrid>
        <w:gridCol w:w="1206"/>
        <w:gridCol w:w="1529"/>
        <w:gridCol w:w="1624"/>
        <w:gridCol w:w="1595"/>
        <w:gridCol w:w="902"/>
        <w:gridCol w:w="993"/>
        <w:gridCol w:w="900"/>
        <w:gridCol w:w="1255"/>
      </w:tblGrid>
      <w:tr w:rsidR="00B7710F" w:rsidRPr="00DD2AE7" w:rsidTr="00B7710F">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B7710F" w:rsidRPr="00DD2AE7" w:rsidRDefault="00B7710F" w:rsidP="00322BE6">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645" w:type="dxa"/>
            <w:gridSpan w:val="5"/>
            <w:tcBorders>
              <w:top w:val="single" w:sz="4" w:space="0" w:color="auto"/>
              <w:left w:val="nil"/>
              <w:bottom w:val="single" w:sz="4" w:space="0" w:color="auto"/>
              <w:right w:val="single" w:sz="4" w:space="0" w:color="000000"/>
            </w:tcBorders>
            <w:noWrap/>
            <w:vAlign w:val="center"/>
          </w:tcPr>
          <w:p w:rsidR="00B7710F" w:rsidRPr="00DD2AE7" w:rsidRDefault="00B7710F" w:rsidP="00B7710F">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B7710F" w:rsidRPr="00003393" w:rsidTr="00B7710F">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B7710F" w:rsidRPr="00BF7F26" w:rsidRDefault="00B7710F" w:rsidP="00322BE6">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B7710F" w:rsidRPr="00C47C3D" w:rsidRDefault="00B7710F" w:rsidP="00322BE6">
            <w:pPr>
              <w:jc w:val="right"/>
              <w:rPr>
                <w:rFonts w:ascii="Calibri" w:eastAsia="Arial Unicode MS" w:hAnsi="Calibri" w:cs="Arial"/>
                <w:b/>
                <w:sz w:val="20"/>
                <w:szCs w:val="20"/>
              </w:rPr>
            </w:pPr>
            <w:r>
              <w:rPr>
                <w:rFonts w:ascii="Calibri" w:eastAsia="Arial Unicode MS" w:hAnsi="Calibri" w:cs="Arial"/>
                <w:b/>
                <w:sz w:val="20"/>
                <w:szCs w:val="20"/>
              </w:rPr>
              <w:t>115.343,54</w:t>
            </w:r>
          </w:p>
        </w:tc>
        <w:tc>
          <w:tcPr>
            <w:tcW w:w="5645" w:type="dxa"/>
            <w:gridSpan w:val="5"/>
            <w:vMerge w:val="restart"/>
            <w:tcBorders>
              <w:top w:val="single" w:sz="4" w:space="0" w:color="auto"/>
              <w:left w:val="single" w:sz="4" w:space="0" w:color="auto"/>
              <w:right w:val="single" w:sz="4" w:space="0" w:color="000000"/>
            </w:tcBorders>
            <w:noWrap/>
            <w:vAlign w:val="center"/>
          </w:tcPr>
          <w:p w:rsidR="00B7710F" w:rsidRPr="00003393" w:rsidRDefault="00B7710F" w:rsidP="00322BE6">
            <w:pPr>
              <w:jc w:val="center"/>
              <w:rPr>
                <w:rFonts w:ascii="Calibri" w:eastAsia="Arial Unicode MS" w:hAnsi="Calibri" w:cs="Arial"/>
                <w:b/>
              </w:rPr>
            </w:pPr>
            <w:r>
              <w:rPr>
                <w:rFonts w:ascii="Calibri" w:eastAsia="Arial Unicode MS" w:hAnsi="Calibri" w:cs="Arial"/>
                <w:b/>
              </w:rPr>
              <w:t>298.046,30</w:t>
            </w:r>
          </w:p>
        </w:tc>
      </w:tr>
      <w:tr w:rsidR="00B7710F" w:rsidTr="00B7710F">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B7710F" w:rsidRPr="00BF7F26" w:rsidRDefault="00B7710F" w:rsidP="00322BE6">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B7710F" w:rsidRPr="00003393" w:rsidRDefault="00B7710F" w:rsidP="00322BE6">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B7710F" w:rsidRDefault="00B7710F" w:rsidP="00322BE6">
            <w:pPr>
              <w:jc w:val="center"/>
              <w:rPr>
                <w:rFonts w:ascii="Calibri" w:eastAsia="Arial Unicode MS" w:hAnsi="Calibri" w:cs="Arial"/>
                <w:b/>
              </w:rPr>
            </w:pPr>
          </w:p>
        </w:tc>
      </w:tr>
      <w:tr w:rsidR="00B7710F" w:rsidTr="00B7710F">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B7710F" w:rsidRPr="00BF7F26" w:rsidRDefault="00B7710F" w:rsidP="00322BE6">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B7710F" w:rsidRPr="001906CE" w:rsidRDefault="00B7710F" w:rsidP="00322BE6">
            <w:pPr>
              <w:jc w:val="right"/>
              <w:rPr>
                <w:rFonts w:ascii="Calibri" w:eastAsia="Arial Unicode MS" w:hAnsi="Calibri" w:cs="Arial"/>
                <w:b/>
                <w:sz w:val="20"/>
                <w:szCs w:val="20"/>
              </w:rPr>
            </w:pPr>
            <w:r>
              <w:rPr>
                <w:rFonts w:ascii="Calibri" w:eastAsia="Arial Unicode MS" w:hAnsi="Calibri" w:cs="Arial"/>
                <w:b/>
                <w:sz w:val="20"/>
                <w:szCs w:val="20"/>
              </w:rPr>
              <w:t>182.702</w:t>
            </w:r>
            <w:r w:rsidRPr="001906CE">
              <w:rPr>
                <w:rFonts w:ascii="Calibri" w:eastAsia="Arial Unicode MS" w:hAnsi="Calibri" w:cs="Arial"/>
                <w:b/>
                <w:sz w:val="20"/>
                <w:szCs w:val="20"/>
              </w:rPr>
              <w:t>,</w:t>
            </w:r>
            <w:r>
              <w:rPr>
                <w:rFonts w:ascii="Calibri" w:eastAsia="Arial Unicode MS" w:hAnsi="Calibri" w:cs="Arial"/>
                <w:b/>
                <w:sz w:val="20"/>
                <w:szCs w:val="20"/>
              </w:rPr>
              <w:t>76</w:t>
            </w:r>
          </w:p>
        </w:tc>
        <w:tc>
          <w:tcPr>
            <w:tcW w:w="5645" w:type="dxa"/>
            <w:gridSpan w:val="5"/>
            <w:vMerge/>
            <w:tcBorders>
              <w:left w:val="single" w:sz="4" w:space="0" w:color="auto"/>
              <w:right w:val="single" w:sz="4" w:space="0" w:color="000000"/>
            </w:tcBorders>
            <w:noWrap/>
            <w:vAlign w:val="center"/>
          </w:tcPr>
          <w:p w:rsidR="00B7710F" w:rsidRDefault="00B7710F" w:rsidP="00322BE6">
            <w:pPr>
              <w:jc w:val="center"/>
              <w:rPr>
                <w:rFonts w:ascii="Calibri" w:eastAsia="Arial Unicode MS" w:hAnsi="Calibri" w:cs="Arial"/>
                <w:b/>
              </w:rPr>
            </w:pPr>
          </w:p>
        </w:tc>
      </w:tr>
      <w:tr w:rsidR="00B7710F" w:rsidRPr="00DD2AE7" w:rsidTr="00B7710F">
        <w:trPr>
          <w:trHeight w:val="540"/>
        </w:trPr>
        <w:tc>
          <w:tcPr>
            <w:tcW w:w="1206" w:type="dxa"/>
            <w:tcBorders>
              <w:top w:val="single" w:sz="4" w:space="0" w:color="auto"/>
              <w:left w:val="single" w:sz="4" w:space="0" w:color="auto"/>
              <w:bottom w:val="single" w:sz="4" w:space="0" w:color="auto"/>
              <w:right w:val="nil"/>
            </w:tcBorders>
            <w:vAlign w:val="center"/>
          </w:tcPr>
          <w:p w:rsidR="00B7710F" w:rsidRPr="00DD2AE7" w:rsidRDefault="00B7710F" w:rsidP="00322BE6">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B7710F" w:rsidRPr="00DD2AE7" w:rsidRDefault="00B7710F" w:rsidP="00322BE6">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B7710F" w:rsidRPr="00DD2AE7" w:rsidRDefault="00B7710F" w:rsidP="00322BE6">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B7710F" w:rsidRPr="00DD2AE7" w:rsidRDefault="00B7710F" w:rsidP="00322BE6">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B7710F" w:rsidRPr="00DD2AE7" w:rsidRDefault="00B7710F" w:rsidP="00322BE6">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B7710F" w:rsidRPr="00DD2AE7" w:rsidRDefault="00B7710F" w:rsidP="00322BE6">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B7710F" w:rsidRPr="00F76B19" w:rsidTr="00B7710F">
        <w:trPr>
          <w:trHeight w:val="7548"/>
        </w:trPr>
        <w:tc>
          <w:tcPr>
            <w:tcW w:w="1206" w:type="dxa"/>
            <w:tcBorders>
              <w:top w:val="single" w:sz="4" w:space="0" w:color="auto"/>
              <w:left w:val="single" w:sz="4" w:space="0" w:color="auto"/>
              <w:bottom w:val="single" w:sz="4" w:space="0" w:color="auto"/>
              <w:right w:val="nil"/>
            </w:tcBorders>
          </w:tcPr>
          <w:p w:rsidR="00B7710F" w:rsidRPr="00DD2AE7" w:rsidRDefault="00B7710F" w:rsidP="00322BE6">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B7710F" w:rsidRDefault="00B7710F" w:rsidP="00322BE6">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B7710F" w:rsidRDefault="00B7710F" w:rsidP="00322BE6">
            <w:pPr>
              <w:jc w:val="both"/>
              <w:rPr>
                <w:rFonts w:ascii="Calibri" w:hAnsi="Calibri" w:cs="Arial"/>
                <w:bCs/>
                <w:sz w:val="20"/>
                <w:szCs w:val="20"/>
              </w:rPr>
            </w:pPr>
          </w:p>
          <w:p w:rsidR="00B7710F" w:rsidRDefault="00B7710F" w:rsidP="00322BE6">
            <w:pPr>
              <w:jc w:val="both"/>
              <w:rPr>
                <w:rFonts w:ascii="Calibri" w:hAnsi="Calibri" w:cs="Arial"/>
                <w:b/>
                <w:bCs/>
                <w:sz w:val="20"/>
                <w:szCs w:val="20"/>
              </w:rPr>
            </w:pPr>
            <w:r>
              <w:rPr>
                <w:rFonts w:ascii="Calibri" w:hAnsi="Calibri" w:cs="Arial"/>
                <w:b/>
                <w:bCs/>
                <w:sz w:val="20"/>
                <w:szCs w:val="20"/>
              </w:rPr>
              <w:t>ITEMS RELACIONADOS EM PLANILHA.</w:t>
            </w:r>
          </w:p>
          <w:p w:rsidR="00B7710F" w:rsidRDefault="00B7710F" w:rsidP="00322BE6">
            <w:pPr>
              <w:jc w:val="both"/>
              <w:rPr>
                <w:rFonts w:ascii="Calibri" w:hAnsi="Calibri" w:cs="Arial"/>
                <w:b/>
                <w:bCs/>
                <w:sz w:val="20"/>
                <w:szCs w:val="20"/>
              </w:rPr>
            </w:pPr>
          </w:p>
          <w:p w:rsidR="00B7710F" w:rsidRPr="001906CE" w:rsidRDefault="00B7710F" w:rsidP="00322BE6">
            <w:pPr>
              <w:jc w:val="both"/>
              <w:rPr>
                <w:rFonts w:ascii="Calibri" w:hAnsi="Calibri" w:cs="Arial"/>
                <w:b/>
                <w:bCs/>
                <w:sz w:val="20"/>
                <w:szCs w:val="20"/>
              </w:rPr>
            </w:pPr>
            <w:r w:rsidRPr="001906CE">
              <w:rPr>
                <w:rFonts w:ascii="Calibri" w:hAnsi="Calibri" w:cs="Arial"/>
                <w:b/>
                <w:bCs/>
                <w:sz w:val="20"/>
                <w:szCs w:val="20"/>
              </w:rPr>
              <w:t>SERVIÇOS PRELIMINARES</w:t>
            </w:r>
          </w:p>
          <w:p w:rsidR="00B7710F" w:rsidRPr="00544B63" w:rsidRDefault="00B7710F" w:rsidP="00322BE6">
            <w:pPr>
              <w:jc w:val="both"/>
              <w:rPr>
                <w:rFonts w:ascii="Calibri" w:hAnsi="Calibri" w:cs="Arial"/>
                <w:b/>
                <w:bCs/>
                <w:sz w:val="20"/>
                <w:szCs w:val="20"/>
              </w:rPr>
            </w:pPr>
            <w:r w:rsidRPr="00544B63">
              <w:rPr>
                <w:rFonts w:ascii="Calibri" w:hAnsi="Calibri" w:cs="Arial"/>
                <w:b/>
                <w:bCs/>
                <w:sz w:val="20"/>
                <w:szCs w:val="20"/>
              </w:rPr>
              <w:t xml:space="preserve">TRANPORTES </w:t>
            </w:r>
          </w:p>
          <w:p w:rsidR="00B7710F" w:rsidRPr="00544B63" w:rsidRDefault="00B7710F" w:rsidP="00322BE6">
            <w:pPr>
              <w:jc w:val="both"/>
              <w:rPr>
                <w:rFonts w:ascii="Calibri" w:hAnsi="Calibri" w:cs="Arial"/>
                <w:b/>
                <w:bCs/>
                <w:sz w:val="20"/>
                <w:szCs w:val="20"/>
              </w:rPr>
            </w:pPr>
            <w:r w:rsidRPr="00544B63">
              <w:rPr>
                <w:rFonts w:ascii="Calibri" w:hAnsi="Calibri" w:cs="Arial"/>
                <w:b/>
                <w:bCs/>
                <w:sz w:val="20"/>
                <w:szCs w:val="20"/>
              </w:rPr>
              <w:t xml:space="preserve">SERVIÇO EM TERRA </w:t>
            </w:r>
          </w:p>
          <w:p w:rsidR="00B7710F" w:rsidRPr="00544B63" w:rsidRDefault="00B7710F" w:rsidP="00322BE6">
            <w:pPr>
              <w:jc w:val="both"/>
              <w:rPr>
                <w:rFonts w:ascii="Calibri" w:hAnsi="Calibri" w:cs="Arial"/>
                <w:b/>
                <w:bCs/>
                <w:sz w:val="20"/>
                <w:szCs w:val="20"/>
              </w:rPr>
            </w:pPr>
            <w:r w:rsidRPr="00544B63">
              <w:rPr>
                <w:rFonts w:ascii="Calibri" w:hAnsi="Calibri" w:cs="Arial"/>
                <w:b/>
                <w:bCs/>
                <w:sz w:val="20"/>
                <w:szCs w:val="20"/>
              </w:rPr>
              <w:t>FUNDAÇÕES E SONDAGENS</w:t>
            </w:r>
          </w:p>
          <w:p w:rsidR="00B7710F" w:rsidRPr="00544B63" w:rsidRDefault="00B7710F" w:rsidP="00322BE6">
            <w:pPr>
              <w:jc w:val="both"/>
              <w:rPr>
                <w:rFonts w:ascii="Calibri" w:hAnsi="Calibri" w:cs="Arial"/>
                <w:b/>
                <w:bCs/>
                <w:sz w:val="20"/>
                <w:szCs w:val="20"/>
              </w:rPr>
            </w:pPr>
            <w:r w:rsidRPr="00544B63">
              <w:rPr>
                <w:rFonts w:ascii="Calibri" w:hAnsi="Calibri" w:cs="Arial"/>
                <w:b/>
                <w:bCs/>
                <w:sz w:val="20"/>
                <w:szCs w:val="20"/>
              </w:rPr>
              <w:t>INST. ELET./TELEFÔNICA/CAB. ESTRUTURA</w:t>
            </w:r>
          </w:p>
          <w:p w:rsidR="00B7710F" w:rsidRDefault="00B7710F" w:rsidP="00322BE6">
            <w:pPr>
              <w:jc w:val="both"/>
              <w:rPr>
                <w:rFonts w:ascii="Calibri" w:hAnsi="Calibri" w:cs="Arial"/>
                <w:b/>
                <w:bCs/>
                <w:sz w:val="20"/>
                <w:szCs w:val="20"/>
              </w:rPr>
            </w:pPr>
            <w:r w:rsidRPr="00544B63">
              <w:rPr>
                <w:rFonts w:ascii="Calibri" w:hAnsi="Calibri" w:cs="Arial"/>
                <w:b/>
                <w:bCs/>
                <w:sz w:val="20"/>
                <w:szCs w:val="20"/>
              </w:rPr>
              <w:t>INSTALAÇÕES HIDROSSANITÁRIAS</w:t>
            </w:r>
          </w:p>
          <w:p w:rsidR="00B7710F" w:rsidRDefault="00B7710F" w:rsidP="00322BE6">
            <w:pPr>
              <w:jc w:val="both"/>
              <w:rPr>
                <w:rFonts w:ascii="Calibri" w:hAnsi="Calibri" w:cs="Arial"/>
                <w:b/>
                <w:bCs/>
                <w:sz w:val="20"/>
                <w:szCs w:val="20"/>
              </w:rPr>
            </w:pPr>
            <w:r>
              <w:rPr>
                <w:rFonts w:ascii="Calibri" w:hAnsi="Calibri" w:cs="Arial"/>
                <w:b/>
                <w:bCs/>
                <w:sz w:val="20"/>
                <w:szCs w:val="20"/>
              </w:rPr>
              <w:t>ESTRUTURAS METÁLICAS E COBERTURA</w:t>
            </w:r>
          </w:p>
          <w:p w:rsidR="00B7710F" w:rsidRPr="00544B63" w:rsidRDefault="00B7710F" w:rsidP="00322BE6">
            <w:pPr>
              <w:jc w:val="both"/>
              <w:rPr>
                <w:rFonts w:ascii="Calibri" w:hAnsi="Calibri" w:cs="Arial"/>
                <w:b/>
                <w:bCs/>
                <w:sz w:val="20"/>
                <w:szCs w:val="20"/>
              </w:rPr>
            </w:pPr>
            <w:r>
              <w:rPr>
                <w:rFonts w:ascii="Calibri" w:hAnsi="Calibri" w:cs="Arial"/>
                <w:b/>
                <w:bCs/>
                <w:sz w:val="20"/>
                <w:szCs w:val="20"/>
              </w:rPr>
              <w:t xml:space="preserve">ESQUADRIAS METÁLICAS </w:t>
            </w:r>
          </w:p>
          <w:p w:rsidR="00B7710F" w:rsidRPr="00544B63" w:rsidRDefault="00B7710F" w:rsidP="00322BE6">
            <w:pPr>
              <w:jc w:val="both"/>
              <w:rPr>
                <w:rFonts w:ascii="Calibri" w:hAnsi="Calibri" w:cs="Arial"/>
                <w:b/>
                <w:bCs/>
                <w:sz w:val="20"/>
                <w:szCs w:val="20"/>
              </w:rPr>
            </w:pPr>
            <w:r w:rsidRPr="00544B63">
              <w:rPr>
                <w:rFonts w:ascii="Calibri" w:hAnsi="Calibri" w:cs="Arial"/>
                <w:b/>
                <w:bCs/>
                <w:sz w:val="20"/>
                <w:szCs w:val="20"/>
              </w:rPr>
              <w:t>REVESTIMENTO DE PAREDES</w:t>
            </w:r>
          </w:p>
          <w:p w:rsidR="00B7710F" w:rsidRPr="00544B63" w:rsidRDefault="00B7710F" w:rsidP="00322BE6">
            <w:pPr>
              <w:jc w:val="both"/>
              <w:rPr>
                <w:rFonts w:ascii="Calibri" w:hAnsi="Calibri" w:cs="Arial"/>
                <w:b/>
                <w:bCs/>
                <w:sz w:val="20"/>
                <w:szCs w:val="20"/>
              </w:rPr>
            </w:pPr>
            <w:r w:rsidRPr="00544B63">
              <w:rPr>
                <w:rFonts w:ascii="Calibri" w:hAnsi="Calibri" w:cs="Arial"/>
                <w:b/>
                <w:bCs/>
                <w:sz w:val="20"/>
                <w:szCs w:val="20"/>
              </w:rPr>
              <w:t xml:space="preserve">REVESTIMENTO </w:t>
            </w:r>
            <w:r>
              <w:rPr>
                <w:rFonts w:ascii="Calibri" w:hAnsi="Calibri" w:cs="Arial"/>
                <w:b/>
                <w:bCs/>
                <w:sz w:val="20"/>
                <w:szCs w:val="20"/>
              </w:rPr>
              <w:t xml:space="preserve">DE </w:t>
            </w:r>
            <w:r w:rsidRPr="00544B63">
              <w:rPr>
                <w:rFonts w:ascii="Calibri" w:hAnsi="Calibri" w:cs="Arial"/>
                <w:b/>
                <w:bCs/>
                <w:sz w:val="20"/>
                <w:szCs w:val="20"/>
              </w:rPr>
              <w:t>PISO</w:t>
            </w:r>
          </w:p>
          <w:p w:rsidR="00B7710F" w:rsidRPr="00033449" w:rsidRDefault="00B7710F" w:rsidP="00322BE6">
            <w:pPr>
              <w:jc w:val="both"/>
              <w:rPr>
                <w:rFonts w:ascii="Calibri" w:hAnsi="Calibri" w:cs="Arial"/>
                <w:b/>
                <w:bCs/>
                <w:sz w:val="20"/>
                <w:szCs w:val="20"/>
              </w:rPr>
            </w:pPr>
            <w:proofErr w:type="gramStart"/>
            <w:r w:rsidRPr="00033449">
              <w:rPr>
                <w:rFonts w:ascii="Calibri" w:hAnsi="Calibri" w:cs="Arial"/>
                <w:b/>
                <w:bCs/>
                <w:sz w:val="20"/>
                <w:szCs w:val="20"/>
              </w:rPr>
              <w:t>ADMINISTRAÇÃO - MENSALISTAS</w:t>
            </w:r>
            <w:proofErr w:type="gramEnd"/>
          </w:p>
          <w:p w:rsidR="00B7710F" w:rsidRPr="00033449" w:rsidRDefault="00B7710F" w:rsidP="00322BE6">
            <w:pPr>
              <w:jc w:val="both"/>
              <w:rPr>
                <w:rFonts w:ascii="Calibri" w:hAnsi="Calibri" w:cs="Arial"/>
                <w:b/>
                <w:bCs/>
                <w:sz w:val="20"/>
                <w:szCs w:val="20"/>
              </w:rPr>
            </w:pPr>
            <w:r w:rsidRPr="00033449">
              <w:rPr>
                <w:rFonts w:ascii="Calibri" w:hAnsi="Calibri" w:cs="Arial"/>
                <w:b/>
                <w:bCs/>
                <w:sz w:val="20"/>
                <w:szCs w:val="20"/>
              </w:rPr>
              <w:t>PINTURA</w:t>
            </w:r>
          </w:p>
          <w:p w:rsidR="00B7710F" w:rsidRPr="00033449" w:rsidRDefault="00B7710F" w:rsidP="00322BE6">
            <w:pPr>
              <w:jc w:val="both"/>
              <w:rPr>
                <w:rFonts w:ascii="Calibri" w:hAnsi="Calibri" w:cs="Arial"/>
                <w:b/>
                <w:bCs/>
                <w:sz w:val="20"/>
                <w:szCs w:val="20"/>
              </w:rPr>
            </w:pPr>
            <w:r w:rsidRPr="00033449">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B7710F" w:rsidRPr="00DD2AE7" w:rsidRDefault="00B7710F" w:rsidP="00322BE6">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B7710F" w:rsidRDefault="00B7710F" w:rsidP="00322BE6">
            <w:pPr>
              <w:jc w:val="center"/>
              <w:rPr>
                <w:rFonts w:ascii="Calibri" w:hAnsi="Calibri" w:cs="Arial"/>
                <w:b/>
                <w:bCs/>
                <w:sz w:val="20"/>
                <w:szCs w:val="20"/>
              </w:rPr>
            </w:pPr>
          </w:p>
          <w:p w:rsidR="00B7710F" w:rsidRDefault="00B7710F" w:rsidP="00322BE6">
            <w:pPr>
              <w:jc w:val="center"/>
              <w:rPr>
                <w:rFonts w:ascii="Calibri" w:hAnsi="Calibri" w:cs="Arial"/>
                <w:b/>
                <w:bCs/>
                <w:sz w:val="20"/>
                <w:szCs w:val="20"/>
              </w:rPr>
            </w:pPr>
          </w:p>
          <w:p w:rsidR="00B7710F" w:rsidRDefault="00B7710F" w:rsidP="00322BE6">
            <w:pPr>
              <w:jc w:val="center"/>
              <w:rPr>
                <w:rFonts w:ascii="Calibri" w:hAnsi="Calibri" w:cs="Arial"/>
                <w:b/>
                <w:bCs/>
                <w:sz w:val="20"/>
                <w:szCs w:val="20"/>
              </w:rPr>
            </w:pPr>
          </w:p>
          <w:p w:rsidR="00B7710F" w:rsidRDefault="00B7710F" w:rsidP="00322BE6">
            <w:pPr>
              <w:jc w:val="center"/>
              <w:rPr>
                <w:rFonts w:ascii="Calibri" w:hAnsi="Calibri" w:cs="Arial"/>
                <w:b/>
                <w:bCs/>
                <w:sz w:val="20"/>
                <w:szCs w:val="20"/>
              </w:rPr>
            </w:pPr>
          </w:p>
          <w:p w:rsidR="00B7710F" w:rsidRDefault="00B7710F" w:rsidP="00322BE6">
            <w:pPr>
              <w:jc w:val="center"/>
              <w:rPr>
                <w:rFonts w:ascii="Calibri" w:hAnsi="Calibri" w:cs="Arial"/>
                <w:b/>
                <w:bCs/>
                <w:sz w:val="20"/>
                <w:szCs w:val="20"/>
              </w:rPr>
            </w:pPr>
          </w:p>
          <w:p w:rsidR="00B7710F" w:rsidRDefault="00B7710F" w:rsidP="00322BE6">
            <w:pPr>
              <w:jc w:val="center"/>
              <w:rPr>
                <w:rFonts w:ascii="Calibri" w:hAnsi="Calibri" w:cs="Arial"/>
                <w:b/>
                <w:bCs/>
                <w:sz w:val="20"/>
                <w:szCs w:val="20"/>
              </w:rPr>
            </w:pPr>
          </w:p>
          <w:p w:rsidR="00B7710F" w:rsidRDefault="00B7710F" w:rsidP="00322BE6">
            <w:pPr>
              <w:jc w:val="center"/>
              <w:rPr>
                <w:rFonts w:ascii="Calibri" w:hAnsi="Calibri" w:cs="Arial"/>
                <w:b/>
                <w:bCs/>
                <w:sz w:val="20"/>
                <w:szCs w:val="20"/>
              </w:rPr>
            </w:pPr>
          </w:p>
          <w:p w:rsidR="00B7710F" w:rsidRDefault="00B7710F" w:rsidP="00322BE6">
            <w:pPr>
              <w:jc w:val="center"/>
              <w:rPr>
                <w:rFonts w:ascii="Calibri" w:hAnsi="Calibri" w:cs="Arial"/>
                <w:b/>
                <w:bCs/>
                <w:sz w:val="20"/>
                <w:szCs w:val="20"/>
              </w:rPr>
            </w:pPr>
            <w:proofErr w:type="gramStart"/>
            <w:r>
              <w:rPr>
                <w:rFonts w:ascii="Calibri" w:hAnsi="Calibri" w:cs="Arial"/>
                <w:b/>
                <w:bCs/>
                <w:sz w:val="20"/>
                <w:szCs w:val="20"/>
              </w:rPr>
              <w:t>1</w:t>
            </w:r>
            <w:proofErr w:type="gramEnd"/>
          </w:p>
          <w:p w:rsidR="00B7710F" w:rsidRDefault="00B7710F" w:rsidP="00322BE6">
            <w:pPr>
              <w:jc w:val="center"/>
              <w:rPr>
                <w:rFonts w:ascii="Calibri" w:hAnsi="Calibri" w:cs="Arial"/>
                <w:b/>
                <w:bCs/>
                <w:sz w:val="20"/>
                <w:szCs w:val="20"/>
              </w:rPr>
            </w:pPr>
            <w:proofErr w:type="gramStart"/>
            <w:r>
              <w:rPr>
                <w:rFonts w:ascii="Calibri" w:hAnsi="Calibri" w:cs="Arial"/>
                <w:b/>
                <w:bCs/>
                <w:sz w:val="20"/>
                <w:szCs w:val="20"/>
              </w:rPr>
              <w:t>1</w:t>
            </w:r>
            <w:proofErr w:type="gramEnd"/>
          </w:p>
          <w:p w:rsidR="00B7710F" w:rsidRDefault="00B7710F" w:rsidP="00322BE6">
            <w:pPr>
              <w:jc w:val="center"/>
              <w:rPr>
                <w:rFonts w:ascii="Calibri" w:hAnsi="Calibri" w:cs="Arial"/>
                <w:b/>
                <w:bCs/>
                <w:sz w:val="20"/>
                <w:szCs w:val="20"/>
              </w:rPr>
            </w:pPr>
            <w:proofErr w:type="gramStart"/>
            <w:r>
              <w:rPr>
                <w:rFonts w:ascii="Calibri" w:hAnsi="Calibri" w:cs="Arial"/>
                <w:b/>
                <w:bCs/>
                <w:sz w:val="20"/>
                <w:szCs w:val="20"/>
              </w:rPr>
              <w:t>1</w:t>
            </w:r>
            <w:proofErr w:type="gramEnd"/>
          </w:p>
          <w:p w:rsidR="00B7710F" w:rsidRDefault="00B7710F" w:rsidP="00322BE6">
            <w:pPr>
              <w:jc w:val="center"/>
              <w:rPr>
                <w:rFonts w:ascii="Calibri" w:hAnsi="Calibri" w:cs="Arial"/>
                <w:b/>
                <w:bCs/>
                <w:sz w:val="20"/>
                <w:szCs w:val="20"/>
              </w:rPr>
            </w:pPr>
            <w:proofErr w:type="gramStart"/>
            <w:r>
              <w:rPr>
                <w:rFonts w:ascii="Calibri" w:hAnsi="Calibri" w:cs="Arial"/>
                <w:b/>
                <w:bCs/>
                <w:sz w:val="20"/>
                <w:szCs w:val="20"/>
              </w:rPr>
              <w:t>1</w:t>
            </w:r>
            <w:proofErr w:type="gramEnd"/>
          </w:p>
          <w:p w:rsidR="00B7710F" w:rsidRDefault="00B7710F" w:rsidP="00322BE6">
            <w:pPr>
              <w:jc w:val="center"/>
              <w:rPr>
                <w:rFonts w:ascii="Calibri" w:hAnsi="Calibri" w:cs="Arial"/>
                <w:b/>
                <w:bCs/>
                <w:sz w:val="20"/>
                <w:szCs w:val="20"/>
              </w:rPr>
            </w:pPr>
            <w:proofErr w:type="gramStart"/>
            <w:r>
              <w:rPr>
                <w:rFonts w:ascii="Calibri" w:hAnsi="Calibri" w:cs="Arial"/>
                <w:b/>
                <w:bCs/>
                <w:sz w:val="20"/>
                <w:szCs w:val="20"/>
              </w:rPr>
              <w:t>1</w:t>
            </w:r>
            <w:proofErr w:type="gramEnd"/>
          </w:p>
          <w:p w:rsidR="00B7710F" w:rsidRDefault="00B7710F" w:rsidP="00322BE6">
            <w:pPr>
              <w:jc w:val="center"/>
              <w:rPr>
                <w:rFonts w:ascii="Calibri" w:hAnsi="Calibri" w:cs="Arial"/>
                <w:b/>
                <w:bCs/>
                <w:sz w:val="20"/>
                <w:szCs w:val="20"/>
              </w:rPr>
            </w:pPr>
            <w:proofErr w:type="gramStart"/>
            <w:r>
              <w:rPr>
                <w:rFonts w:ascii="Calibri" w:hAnsi="Calibri" w:cs="Arial"/>
                <w:b/>
                <w:bCs/>
                <w:sz w:val="20"/>
                <w:szCs w:val="20"/>
              </w:rPr>
              <w:t>1</w:t>
            </w:r>
            <w:proofErr w:type="gramEnd"/>
          </w:p>
          <w:p w:rsidR="00B7710F" w:rsidRDefault="00B7710F" w:rsidP="00322BE6">
            <w:pPr>
              <w:jc w:val="center"/>
              <w:rPr>
                <w:rFonts w:ascii="Calibri" w:hAnsi="Calibri" w:cs="Arial"/>
                <w:b/>
                <w:bCs/>
                <w:sz w:val="20"/>
                <w:szCs w:val="20"/>
              </w:rPr>
            </w:pPr>
            <w:proofErr w:type="gramStart"/>
            <w:r>
              <w:rPr>
                <w:rFonts w:ascii="Calibri" w:hAnsi="Calibri" w:cs="Arial"/>
                <w:b/>
                <w:bCs/>
                <w:sz w:val="20"/>
                <w:szCs w:val="20"/>
              </w:rPr>
              <w:t>1</w:t>
            </w:r>
            <w:proofErr w:type="gramEnd"/>
          </w:p>
          <w:p w:rsidR="00B7710F" w:rsidRDefault="00B7710F" w:rsidP="00322BE6">
            <w:pPr>
              <w:jc w:val="center"/>
              <w:rPr>
                <w:rFonts w:ascii="Calibri" w:hAnsi="Calibri" w:cs="Arial"/>
                <w:b/>
                <w:bCs/>
                <w:sz w:val="20"/>
                <w:szCs w:val="20"/>
              </w:rPr>
            </w:pPr>
            <w:proofErr w:type="gramStart"/>
            <w:r>
              <w:rPr>
                <w:rFonts w:ascii="Calibri" w:hAnsi="Calibri" w:cs="Arial"/>
                <w:b/>
                <w:bCs/>
                <w:sz w:val="20"/>
                <w:szCs w:val="20"/>
              </w:rPr>
              <w:t>1</w:t>
            </w:r>
            <w:proofErr w:type="gramEnd"/>
          </w:p>
          <w:p w:rsidR="00B7710F" w:rsidRDefault="00B7710F" w:rsidP="00322BE6">
            <w:pPr>
              <w:jc w:val="center"/>
              <w:rPr>
                <w:rFonts w:ascii="Calibri" w:hAnsi="Calibri" w:cs="Arial"/>
                <w:b/>
                <w:bCs/>
                <w:sz w:val="20"/>
                <w:szCs w:val="20"/>
              </w:rPr>
            </w:pPr>
            <w:proofErr w:type="gramStart"/>
            <w:r>
              <w:rPr>
                <w:rFonts w:ascii="Calibri" w:hAnsi="Calibri" w:cs="Arial"/>
                <w:b/>
                <w:bCs/>
                <w:sz w:val="20"/>
                <w:szCs w:val="20"/>
              </w:rPr>
              <w:t>1</w:t>
            </w:r>
            <w:proofErr w:type="gramEnd"/>
          </w:p>
          <w:p w:rsidR="00B7710F" w:rsidRDefault="00B7710F" w:rsidP="00322BE6">
            <w:pPr>
              <w:jc w:val="center"/>
              <w:rPr>
                <w:rFonts w:ascii="Calibri" w:hAnsi="Calibri" w:cs="Arial"/>
                <w:b/>
                <w:bCs/>
                <w:sz w:val="20"/>
                <w:szCs w:val="20"/>
              </w:rPr>
            </w:pPr>
            <w:proofErr w:type="gramStart"/>
            <w:r>
              <w:rPr>
                <w:rFonts w:ascii="Calibri" w:hAnsi="Calibri" w:cs="Arial"/>
                <w:b/>
                <w:bCs/>
                <w:sz w:val="20"/>
                <w:szCs w:val="20"/>
              </w:rPr>
              <w:t>1</w:t>
            </w:r>
            <w:proofErr w:type="gramEnd"/>
          </w:p>
          <w:p w:rsidR="00B7710F" w:rsidRDefault="00B7710F" w:rsidP="00322BE6">
            <w:pPr>
              <w:jc w:val="center"/>
              <w:rPr>
                <w:rFonts w:ascii="Calibri" w:hAnsi="Calibri" w:cs="Arial"/>
                <w:b/>
                <w:bCs/>
                <w:sz w:val="20"/>
                <w:szCs w:val="20"/>
              </w:rPr>
            </w:pPr>
            <w:proofErr w:type="gramStart"/>
            <w:r>
              <w:rPr>
                <w:rFonts w:ascii="Calibri" w:hAnsi="Calibri" w:cs="Arial"/>
                <w:b/>
                <w:bCs/>
                <w:sz w:val="20"/>
                <w:szCs w:val="20"/>
              </w:rPr>
              <w:t>1</w:t>
            </w:r>
            <w:proofErr w:type="gramEnd"/>
          </w:p>
          <w:p w:rsidR="00B7710F" w:rsidRDefault="00B7710F" w:rsidP="00322BE6">
            <w:pPr>
              <w:jc w:val="center"/>
              <w:rPr>
                <w:rFonts w:ascii="Calibri" w:hAnsi="Calibri" w:cs="Arial"/>
                <w:b/>
                <w:bCs/>
                <w:sz w:val="20"/>
                <w:szCs w:val="20"/>
              </w:rPr>
            </w:pPr>
            <w:proofErr w:type="gramStart"/>
            <w:r>
              <w:rPr>
                <w:rFonts w:ascii="Calibri" w:hAnsi="Calibri" w:cs="Arial"/>
                <w:b/>
                <w:bCs/>
                <w:sz w:val="20"/>
                <w:szCs w:val="20"/>
              </w:rPr>
              <w:t>1</w:t>
            </w:r>
            <w:proofErr w:type="gramEnd"/>
          </w:p>
          <w:p w:rsidR="00B7710F" w:rsidRPr="00DD2AE7" w:rsidRDefault="00B7710F" w:rsidP="00322BE6">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B7710F" w:rsidRPr="00DD2AE7" w:rsidRDefault="00B7710F" w:rsidP="00322BE6">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B7710F" w:rsidRPr="00F76B19" w:rsidRDefault="00B7710F" w:rsidP="00322BE6">
            <w:pPr>
              <w:jc w:val="center"/>
              <w:rPr>
                <w:rFonts w:ascii="Calibri" w:hAnsi="Calibri" w:cs="Arial"/>
                <w:b/>
                <w:bCs/>
                <w:sz w:val="20"/>
                <w:szCs w:val="20"/>
              </w:rPr>
            </w:pPr>
            <w:r w:rsidRPr="00F76B19">
              <w:rPr>
                <w:rFonts w:ascii="Calibri" w:hAnsi="Calibri" w:cs="Arial"/>
                <w:b/>
                <w:bCs/>
                <w:sz w:val="20"/>
                <w:szCs w:val="20"/>
              </w:rPr>
              <w:t>298.046,30</w:t>
            </w:r>
          </w:p>
          <w:p w:rsidR="00B7710F" w:rsidRPr="00F76B19" w:rsidRDefault="00B7710F" w:rsidP="00322BE6">
            <w:pPr>
              <w:jc w:val="center"/>
              <w:rPr>
                <w:rFonts w:ascii="Calibri" w:hAnsi="Calibri" w:cs="Arial"/>
                <w:b/>
                <w:bCs/>
                <w:sz w:val="20"/>
                <w:szCs w:val="20"/>
              </w:rPr>
            </w:pPr>
          </w:p>
          <w:p w:rsidR="00B7710F" w:rsidRPr="00F76B19" w:rsidRDefault="00B7710F" w:rsidP="00322BE6">
            <w:pPr>
              <w:jc w:val="center"/>
              <w:rPr>
                <w:rFonts w:ascii="Calibri" w:hAnsi="Calibri" w:cs="Arial"/>
                <w:b/>
                <w:bCs/>
                <w:sz w:val="20"/>
                <w:szCs w:val="20"/>
              </w:rPr>
            </w:pPr>
          </w:p>
          <w:p w:rsidR="00B7710F" w:rsidRPr="00F76B19" w:rsidRDefault="00B7710F" w:rsidP="00322BE6">
            <w:pPr>
              <w:jc w:val="center"/>
              <w:rPr>
                <w:rFonts w:ascii="Calibri" w:hAnsi="Calibri" w:cs="Arial"/>
                <w:b/>
                <w:bCs/>
                <w:sz w:val="20"/>
                <w:szCs w:val="20"/>
              </w:rPr>
            </w:pPr>
          </w:p>
          <w:p w:rsidR="00B7710F" w:rsidRPr="00F76B19" w:rsidRDefault="00B7710F" w:rsidP="00322BE6">
            <w:pPr>
              <w:jc w:val="center"/>
              <w:rPr>
                <w:rFonts w:ascii="Calibri" w:hAnsi="Calibri" w:cs="Arial"/>
                <w:b/>
                <w:bCs/>
                <w:sz w:val="20"/>
                <w:szCs w:val="20"/>
              </w:rPr>
            </w:pPr>
          </w:p>
          <w:p w:rsidR="00B7710F" w:rsidRPr="00F76B19" w:rsidRDefault="00B7710F" w:rsidP="00322BE6">
            <w:pPr>
              <w:jc w:val="center"/>
              <w:rPr>
                <w:rFonts w:ascii="Calibri" w:hAnsi="Calibri" w:cs="Arial"/>
                <w:b/>
                <w:bCs/>
                <w:sz w:val="20"/>
                <w:szCs w:val="20"/>
              </w:rPr>
            </w:pPr>
          </w:p>
          <w:p w:rsidR="00B7710F" w:rsidRPr="00F76B19" w:rsidRDefault="00B7710F" w:rsidP="00322BE6">
            <w:pPr>
              <w:jc w:val="center"/>
              <w:rPr>
                <w:rFonts w:ascii="Calibri" w:hAnsi="Calibri" w:cs="Arial"/>
                <w:b/>
                <w:bCs/>
                <w:sz w:val="20"/>
                <w:szCs w:val="20"/>
              </w:rPr>
            </w:pPr>
          </w:p>
          <w:p w:rsidR="00B7710F" w:rsidRPr="00F76B19" w:rsidRDefault="00B7710F" w:rsidP="00322BE6">
            <w:pPr>
              <w:jc w:val="center"/>
              <w:rPr>
                <w:rFonts w:ascii="Calibri" w:hAnsi="Calibri" w:cs="Arial"/>
                <w:b/>
                <w:bCs/>
                <w:sz w:val="20"/>
                <w:szCs w:val="20"/>
              </w:rPr>
            </w:pPr>
            <w:r w:rsidRPr="00F76B19">
              <w:rPr>
                <w:rFonts w:ascii="Calibri" w:hAnsi="Calibri" w:cs="Arial"/>
                <w:b/>
                <w:bCs/>
                <w:sz w:val="20"/>
                <w:szCs w:val="20"/>
              </w:rPr>
              <w:t xml:space="preserve">   28.491,20</w:t>
            </w:r>
          </w:p>
          <w:p w:rsidR="00B7710F" w:rsidRPr="00F76B19" w:rsidRDefault="00B7710F" w:rsidP="00322BE6">
            <w:pPr>
              <w:jc w:val="center"/>
              <w:rPr>
                <w:rFonts w:ascii="Calibri" w:hAnsi="Calibri" w:cs="Arial"/>
                <w:b/>
                <w:bCs/>
                <w:sz w:val="20"/>
                <w:szCs w:val="20"/>
              </w:rPr>
            </w:pPr>
            <w:r w:rsidRPr="00F76B19">
              <w:rPr>
                <w:rFonts w:ascii="Calibri" w:hAnsi="Calibri" w:cs="Arial"/>
                <w:b/>
                <w:bCs/>
                <w:sz w:val="20"/>
                <w:szCs w:val="20"/>
              </w:rPr>
              <w:t xml:space="preserve">     1.660,06</w:t>
            </w:r>
          </w:p>
          <w:p w:rsidR="00B7710F" w:rsidRPr="00F76B19" w:rsidRDefault="00B7710F" w:rsidP="00322BE6">
            <w:pPr>
              <w:jc w:val="center"/>
              <w:rPr>
                <w:rFonts w:ascii="Calibri" w:hAnsi="Calibri" w:cs="Arial"/>
                <w:b/>
                <w:bCs/>
                <w:sz w:val="20"/>
                <w:szCs w:val="20"/>
              </w:rPr>
            </w:pPr>
            <w:r w:rsidRPr="00F76B19">
              <w:rPr>
                <w:rFonts w:ascii="Calibri" w:hAnsi="Calibri" w:cs="Arial"/>
                <w:b/>
                <w:bCs/>
                <w:sz w:val="20"/>
                <w:szCs w:val="20"/>
              </w:rPr>
              <w:t xml:space="preserve">     6.121,03</w:t>
            </w:r>
          </w:p>
          <w:p w:rsidR="00B7710F" w:rsidRPr="00F76B19" w:rsidRDefault="00B7710F" w:rsidP="00322BE6">
            <w:pPr>
              <w:jc w:val="center"/>
              <w:rPr>
                <w:rFonts w:ascii="Calibri" w:hAnsi="Calibri" w:cs="Arial"/>
                <w:b/>
                <w:bCs/>
                <w:sz w:val="20"/>
                <w:szCs w:val="20"/>
              </w:rPr>
            </w:pPr>
            <w:r w:rsidRPr="00F76B19">
              <w:rPr>
                <w:rFonts w:ascii="Calibri" w:hAnsi="Calibri" w:cs="Arial"/>
                <w:b/>
                <w:bCs/>
                <w:sz w:val="20"/>
                <w:szCs w:val="20"/>
              </w:rPr>
              <w:t xml:space="preserve">   49.264,54</w:t>
            </w:r>
          </w:p>
          <w:p w:rsidR="00B7710F" w:rsidRPr="00F76B19" w:rsidRDefault="00B7710F" w:rsidP="00322BE6">
            <w:pPr>
              <w:jc w:val="center"/>
              <w:rPr>
                <w:rFonts w:ascii="Calibri" w:hAnsi="Calibri" w:cs="Arial"/>
                <w:b/>
                <w:bCs/>
                <w:sz w:val="20"/>
                <w:szCs w:val="20"/>
              </w:rPr>
            </w:pPr>
            <w:r w:rsidRPr="00F76B19">
              <w:rPr>
                <w:rFonts w:ascii="Calibri" w:hAnsi="Calibri" w:cs="Arial"/>
                <w:b/>
                <w:bCs/>
                <w:sz w:val="20"/>
                <w:szCs w:val="20"/>
              </w:rPr>
              <w:t xml:space="preserve">   10.700,35</w:t>
            </w:r>
          </w:p>
          <w:p w:rsidR="00B7710F" w:rsidRPr="00F76B19" w:rsidRDefault="00B7710F" w:rsidP="00322BE6">
            <w:pPr>
              <w:jc w:val="center"/>
              <w:rPr>
                <w:rFonts w:ascii="Calibri" w:hAnsi="Calibri" w:cs="Arial"/>
                <w:b/>
                <w:bCs/>
                <w:sz w:val="20"/>
                <w:szCs w:val="20"/>
              </w:rPr>
            </w:pPr>
            <w:r w:rsidRPr="00F76B19">
              <w:rPr>
                <w:rFonts w:ascii="Calibri" w:hAnsi="Calibri" w:cs="Arial"/>
                <w:b/>
                <w:bCs/>
                <w:sz w:val="20"/>
                <w:szCs w:val="20"/>
              </w:rPr>
              <w:t xml:space="preserve">   8.553,27</w:t>
            </w:r>
          </w:p>
          <w:p w:rsidR="00B7710F" w:rsidRPr="00F76B19" w:rsidRDefault="00B7710F" w:rsidP="00322BE6">
            <w:pPr>
              <w:jc w:val="center"/>
              <w:rPr>
                <w:rFonts w:ascii="Calibri" w:hAnsi="Calibri" w:cs="Arial"/>
                <w:b/>
                <w:bCs/>
                <w:sz w:val="20"/>
                <w:szCs w:val="20"/>
              </w:rPr>
            </w:pPr>
            <w:r w:rsidRPr="00F76B19">
              <w:rPr>
                <w:rFonts w:ascii="Calibri" w:hAnsi="Calibri" w:cs="Arial"/>
                <w:b/>
                <w:bCs/>
                <w:sz w:val="20"/>
                <w:szCs w:val="20"/>
              </w:rPr>
              <w:t>120.028,69</w:t>
            </w:r>
          </w:p>
          <w:p w:rsidR="00B7710F" w:rsidRPr="00F76B19" w:rsidRDefault="00B7710F" w:rsidP="00322BE6">
            <w:pPr>
              <w:jc w:val="center"/>
              <w:rPr>
                <w:rFonts w:ascii="Calibri" w:hAnsi="Calibri" w:cs="Arial"/>
                <w:b/>
                <w:bCs/>
                <w:sz w:val="20"/>
                <w:szCs w:val="20"/>
              </w:rPr>
            </w:pPr>
            <w:r w:rsidRPr="00F76B19">
              <w:rPr>
                <w:rFonts w:ascii="Calibri" w:hAnsi="Calibri" w:cs="Arial"/>
                <w:b/>
                <w:bCs/>
                <w:sz w:val="20"/>
                <w:szCs w:val="20"/>
              </w:rPr>
              <w:t xml:space="preserve">    10.383,14</w:t>
            </w:r>
          </w:p>
          <w:p w:rsidR="00B7710F" w:rsidRPr="00F76B19" w:rsidRDefault="00B7710F" w:rsidP="00322BE6">
            <w:pPr>
              <w:jc w:val="center"/>
              <w:rPr>
                <w:rFonts w:ascii="Calibri" w:hAnsi="Calibri" w:cs="Arial"/>
                <w:b/>
                <w:bCs/>
                <w:sz w:val="20"/>
                <w:szCs w:val="20"/>
              </w:rPr>
            </w:pPr>
            <w:r w:rsidRPr="00F76B19">
              <w:rPr>
                <w:rFonts w:ascii="Calibri" w:hAnsi="Calibri" w:cs="Arial"/>
                <w:b/>
                <w:bCs/>
                <w:sz w:val="20"/>
                <w:szCs w:val="20"/>
              </w:rPr>
              <w:t xml:space="preserve">     4.652,84</w:t>
            </w:r>
          </w:p>
          <w:p w:rsidR="00B7710F" w:rsidRPr="00F76B19" w:rsidRDefault="00B7710F" w:rsidP="00322BE6">
            <w:pPr>
              <w:jc w:val="center"/>
              <w:rPr>
                <w:rFonts w:ascii="Calibri" w:hAnsi="Calibri" w:cs="Arial"/>
                <w:b/>
                <w:bCs/>
                <w:sz w:val="20"/>
                <w:szCs w:val="20"/>
              </w:rPr>
            </w:pPr>
            <w:r w:rsidRPr="00F76B19">
              <w:rPr>
                <w:rFonts w:ascii="Calibri" w:hAnsi="Calibri" w:cs="Arial"/>
                <w:b/>
                <w:bCs/>
                <w:sz w:val="20"/>
                <w:szCs w:val="20"/>
              </w:rPr>
              <w:t xml:space="preserve">   1.292,58</w:t>
            </w:r>
          </w:p>
          <w:p w:rsidR="00B7710F" w:rsidRPr="00F76B19" w:rsidRDefault="00B7710F" w:rsidP="00322BE6">
            <w:pPr>
              <w:jc w:val="center"/>
              <w:rPr>
                <w:rFonts w:ascii="Calibri" w:hAnsi="Calibri" w:cs="Arial"/>
                <w:b/>
                <w:bCs/>
                <w:sz w:val="20"/>
                <w:szCs w:val="20"/>
              </w:rPr>
            </w:pPr>
            <w:r w:rsidRPr="00F76B19">
              <w:rPr>
                <w:rFonts w:ascii="Calibri" w:hAnsi="Calibri" w:cs="Arial"/>
                <w:b/>
                <w:bCs/>
                <w:sz w:val="20"/>
                <w:szCs w:val="20"/>
              </w:rPr>
              <w:t xml:space="preserve">   33.923,95</w:t>
            </w:r>
          </w:p>
          <w:p w:rsidR="00B7710F" w:rsidRPr="00F76B19" w:rsidRDefault="00B7710F" w:rsidP="00322BE6">
            <w:pPr>
              <w:jc w:val="center"/>
              <w:rPr>
                <w:rFonts w:ascii="Calibri" w:hAnsi="Calibri" w:cs="Arial"/>
                <w:b/>
                <w:bCs/>
                <w:sz w:val="20"/>
                <w:szCs w:val="20"/>
              </w:rPr>
            </w:pPr>
            <w:r w:rsidRPr="00F76B19">
              <w:rPr>
                <w:rFonts w:ascii="Calibri" w:hAnsi="Calibri" w:cs="Arial"/>
                <w:b/>
                <w:bCs/>
                <w:sz w:val="20"/>
                <w:szCs w:val="20"/>
              </w:rPr>
              <w:t xml:space="preserve">   10.114,92</w:t>
            </w:r>
          </w:p>
          <w:p w:rsidR="00B7710F" w:rsidRPr="00F76B19" w:rsidRDefault="00B7710F" w:rsidP="00322BE6">
            <w:pPr>
              <w:jc w:val="center"/>
              <w:rPr>
                <w:rFonts w:ascii="Calibri" w:hAnsi="Calibri" w:cs="Arial"/>
                <w:b/>
                <w:bCs/>
                <w:sz w:val="20"/>
                <w:szCs w:val="20"/>
              </w:rPr>
            </w:pPr>
            <w:r w:rsidRPr="00F76B19">
              <w:rPr>
                <w:rFonts w:ascii="Calibri" w:hAnsi="Calibri" w:cs="Arial"/>
                <w:b/>
                <w:bCs/>
                <w:sz w:val="20"/>
                <w:szCs w:val="20"/>
              </w:rPr>
              <w:t xml:space="preserve">   12.859,73</w:t>
            </w:r>
          </w:p>
        </w:tc>
      </w:tr>
      <w:tr w:rsidR="00B7710F" w:rsidRPr="00F76B19" w:rsidTr="00B7710F">
        <w:trPr>
          <w:trHeight w:val="289"/>
        </w:trPr>
        <w:tc>
          <w:tcPr>
            <w:tcW w:w="8749" w:type="dxa"/>
            <w:gridSpan w:val="7"/>
            <w:tcBorders>
              <w:top w:val="single" w:sz="4" w:space="0" w:color="auto"/>
              <w:left w:val="single" w:sz="4" w:space="0" w:color="auto"/>
              <w:bottom w:val="single" w:sz="4" w:space="0" w:color="auto"/>
              <w:right w:val="single" w:sz="4" w:space="0" w:color="auto"/>
            </w:tcBorders>
            <w:vAlign w:val="center"/>
          </w:tcPr>
          <w:p w:rsidR="00B7710F" w:rsidRPr="00DD2AE7" w:rsidRDefault="00B7710F" w:rsidP="00322BE6">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B7710F" w:rsidRPr="00F76B19" w:rsidRDefault="00B7710F" w:rsidP="00322BE6">
            <w:pPr>
              <w:rPr>
                <w:rFonts w:ascii="Calibri" w:hAnsi="Calibri" w:cs="Arial"/>
                <w:b/>
                <w:bCs/>
                <w:sz w:val="20"/>
                <w:szCs w:val="20"/>
              </w:rPr>
            </w:pPr>
            <w:r w:rsidRPr="00F76B19">
              <w:rPr>
                <w:rFonts w:ascii="Calibri" w:hAnsi="Calibri" w:cs="Arial"/>
                <w:b/>
                <w:bCs/>
                <w:sz w:val="20"/>
                <w:szCs w:val="20"/>
              </w:rPr>
              <w:t xml:space="preserve">  298.046,30</w:t>
            </w:r>
          </w:p>
        </w:tc>
      </w:tr>
      <w:tr w:rsidR="00B7710F" w:rsidRPr="00615F41" w:rsidTr="00B7710F">
        <w:trPr>
          <w:trHeight w:val="417"/>
        </w:trPr>
        <w:tc>
          <w:tcPr>
            <w:tcW w:w="1206" w:type="dxa"/>
            <w:vMerge w:val="restart"/>
            <w:tcBorders>
              <w:top w:val="single" w:sz="4" w:space="0" w:color="auto"/>
              <w:left w:val="single" w:sz="4" w:space="0" w:color="auto"/>
              <w:right w:val="nil"/>
            </w:tcBorders>
          </w:tcPr>
          <w:p w:rsidR="00B7710F" w:rsidRDefault="00B7710F" w:rsidP="00322BE6">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B7710F" w:rsidRPr="00615F41" w:rsidRDefault="00B7710F" w:rsidP="00322BE6">
            <w:pPr>
              <w:jc w:val="center"/>
              <w:rPr>
                <w:rFonts w:ascii="Calibri" w:hAnsi="Calibri" w:cs="Arial"/>
                <w:b/>
                <w:bCs/>
                <w:sz w:val="20"/>
                <w:szCs w:val="20"/>
              </w:rPr>
            </w:pPr>
            <w:r>
              <w:rPr>
                <w:rFonts w:ascii="Calibri" w:hAnsi="Calibri" w:cs="Arial"/>
                <w:b/>
                <w:bCs/>
                <w:sz w:val="20"/>
                <w:szCs w:val="20"/>
              </w:rPr>
              <w:t>PARCELA DE MAIOR RELEVÂNCIA</w:t>
            </w:r>
          </w:p>
        </w:tc>
      </w:tr>
      <w:tr w:rsidR="00B7710F" w:rsidTr="00B7710F">
        <w:trPr>
          <w:trHeight w:val="281"/>
        </w:trPr>
        <w:tc>
          <w:tcPr>
            <w:tcW w:w="1206" w:type="dxa"/>
            <w:vMerge/>
            <w:tcBorders>
              <w:left w:val="single" w:sz="4" w:space="0" w:color="auto"/>
              <w:right w:val="nil"/>
            </w:tcBorders>
          </w:tcPr>
          <w:p w:rsidR="00B7710F" w:rsidRDefault="00B7710F" w:rsidP="00322BE6">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B7710F" w:rsidRPr="008E2C2B" w:rsidRDefault="00B7710F" w:rsidP="00322BE6">
            <w:pPr>
              <w:jc w:val="center"/>
              <w:rPr>
                <w:rFonts w:ascii="Calibri" w:hAnsi="Calibri" w:cs="Arial"/>
                <w:b/>
                <w:bCs/>
                <w:sz w:val="20"/>
                <w:szCs w:val="20"/>
              </w:rPr>
            </w:pPr>
            <w:r w:rsidRPr="008E2C2B">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B7710F" w:rsidRPr="008E2C2B" w:rsidRDefault="00B7710F" w:rsidP="00322BE6">
            <w:pPr>
              <w:jc w:val="center"/>
              <w:rPr>
                <w:rFonts w:ascii="Calibri" w:eastAsia="Arial Unicode MS" w:hAnsi="Calibri" w:cs="Arial"/>
                <w:b/>
                <w:bCs/>
                <w:sz w:val="20"/>
                <w:szCs w:val="20"/>
              </w:rPr>
            </w:pPr>
            <w:r w:rsidRPr="008E2C2B">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B7710F" w:rsidRPr="008E2C2B" w:rsidRDefault="00B7710F" w:rsidP="00322BE6">
            <w:pPr>
              <w:jc w:val="center"/>
              <w:rPr>
                <w:rFonts w:ascii="Calibri" w:eastAsia="Arial Unicode MS" w:hAnsi="Calibri" w:cs="Arial"/>
                <w:b/>
                <w:bCs/>
                <w:sz w:val="20"/>
                <w:szCs w:val="20"/>
              </w:rPr>
            </w:pPr>
            <w:r w:rsidRPr="008E2C2B">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B7710F" w:rsidRDefault="00B7710F" w:rsidP="00322BE6">
            <w:pPr>
              <w:jc w:val="center"/>
              <w:rPr>
                <w:rFonts w:ascii="Calibri" w:hAnsi="Calibri" w:cs="Arial"/>
                <w:b/>
                <w:bCs/>
                <w:sz w:val="20"/>
                <w:szCs w:val="20"/>
              </w:rPr>
            </w:pPr>
            <w:r w:rsidRPr="008E2C2B">
              <w:rPr>
                <w:rFonts w:ascii="Calibri" w:hAnsi="Calibri" w:cs="Arial"/>
                <w:b/>
                <w:bCs/>
                <w:sz w:val="20"/>
                <w:szCs w:val="20"/>
              </w:rPr>
              <w:t>PARCELA DE MAIOR RELEVÂNCIA (</w:t>
            </w:r>
            <w:r>
              <w:rPr>
                <w:rFonts w:ascii="Calibri" w:hAnsi="Calibri" w:cs="Arial"/>
                <w:b/>
                <w:bCs/>
                <w:sz w:val="20"/>
                <w:szCs w:val="20"/>
              </w:rPr>
              <w:t>50</w:t>
            </w:r>
            <w:r w:rsidRPr="008E2C2B">
              <w:rPr>
                <w:rFonts w:ascii="Calibri" w:hAnsi="Calibri" w:cs="Arial"/>
                <w:b/>
                <w:bCs/>
                <w:sz w:val="20"/>
                <w:szCs w:val="20"/>
              </w:rPr>
              <w:t>%)</w:t>
            </w:r>
          </w:p>
        </w:tc>
      </w:tr>
      <w:tr w:rsidR="00B7710F" w:rsidRPr="00460D27" w:rsidTr="00B7710F">
        <w:trPr>
          <w:trHeight w:val="636"/>
        </w:trPr>
        <w:tc>
          <w:tcPr>
            <w:tcW w:w="1206" w:type="dxa"/>
            <w:vMerge/>
            <w:tcBorders>
              <w:left w:val="single" w:sz="4" w:space="0" w:color="auto"/>
              <w:bottom w:val="single" w:sz="4" w:space="0" w:color="auto"/>
              <w:right w:val="nil"/>
            </w:tcBorders>
          </w:tcPr>
          <w:p w:rsidR="00B7710F" w:rsidRDefault="00B7710F" w:rsidP="00322BE6">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B7710F" w:rsidRPr="008E2C2B" w:rsidRDefault="00B7710F" w:rsidP="00322BE6">
            <w:pPr>
              <w:rPr>
                <w:rFonts w:ascii="Calibri" w:hAnsi="Calibri" w:cs="Arial"/>
                <w:bCs/>
                <w:sz w:val="20"/>
                <w:szCs w:val="20"/>
              </w:rPr>
            </w:pPr>
          </w:p>
          <w:p w:rsidR="00B7710F" w:rsidRPr="008E2C2B" w:rsidRDefault="00B7710F" w:rsidP="00322BE6">
            <w:pPr>
              <w:rPr>
                <w:rFonts w:ascii="Calibri" w:hAnsi="Calibri" w:cs="Arial"/>
                <w:bCs/>
                <w:sz w:val="20"/>
                <w:szCs w:val="20"/>
              </w:rPr>
            </w:pPr>
            <w:r w:rsidRPr="008E2C2B">
              <w:rPr>
                <w:rFonts w:ascii="Calibri" w:hAnsi="Calibri" w:cs="Arial"/>
                <w:bCs/>
                <w:sz w:val="20"/>
                <w:szCs w:val="20"/>
              </w:rPr>
              <w:t xml:space="preserve">- </w:t>
            </w:r>
            <w:r w:rsidR="00E5354E">
              <w:rPr>
                <w:rFonts w:ascii="Calibri" w:hAnsi="Calibri" w:cs="Arial"/>
                <w:bCs/>
                <w:sz w:val="20"/>
                <w:szCs w:val="20"/>
              </w:rPr>
              <w:t>Estrutura Metálica em aço</w:t>
            </w:r>
          </w:p>
          <w:p w:rsidR="00B7710F" w:rsidRPr="008E2C2B" w:rsidRDefault="00B7710F" w:rsidP="00322BE6">
            <w:pPr>
              <w:rPr>
                <w:rFonts w:ascii="Calibri" w:hAnsi="Calibri" w:cs="Arial"/>
                <w:bCs/>
                <w:sz w:val="20"/>
                <w:szCs w:val="20"/>
              </w:rPr>
            </w:pPr>
            <w:r w:rsidRPr="008E2C2B">
              <w:rPr>
                <w:rFonts w:ascii="Calibri" w:hAnsi="Calibri" w:cs="Arial"/>
                <w:bCs/>
                <w:sz w:val="20"/>
                <w:szCs w:val="20"/>
              </w:rPr>
              <w:t xml:space="preserve">- </w:t>
            </w:r>
            <w:r w:rsidR="00E5354E">
              <w:rPr>
                <w:rFonts w:ascii="Calibri" w:hAnsi="Calibri" w:cs="Arial"/>
                <w:bCs/>
                <w:sz w:val="20"/>
                <w:szCs w:val="20"/>
              </w:rPr>
              <w:t>Instalações Elétricas</w:t>
            </w:r>
          </w:p>
          <w:p w:rsidR="00B7710F" w:rsidRPr="008E2C2B" w:rsidRDefault="00B7710F" w:rsidP="00322BE6">
            <w:pPr>
              <w:rPr>
                <w:rFonts w:ascii="Calibri" w:hAnsi="Calibri" w:cs="Arial"/>
                <w:bCs/>
                <w:sz w:val="20"/>
                <w:szCs w:val="20"/>
              </w:rPr>
            </w:pPr>
            <w:r w:rsidRPr="008E2C2B">
              <w:rPr>
                <w:rFonts w:ascii="Calibri" w:hAnsi="Calibri" w:cs="Arial"/>
                <w:bCs/>
                <w:sz w:val="20"/>
                <w:szCs w:val="20"/>
              </w:rPr>
              <w:t xml:space="preserve">- </w:t>
            </w:r>
            <w:r w:rsidR="00E5354E">
              <w:rPr>
                <w:rFonts w:ascii="Calibri" w:hAnsi="Calibri" w:cs="Arial"/>
                <w:bCs/>
                <w:sz w:val="20"/>
                <w:szCs w:val="20"/>
              </w:rPr>
              <w:t>Piso laminado em concreto</w:t>
            </w:r>
          </w:p>
          <w:p w:rsidR="00B7710F" w:rsidRPr="008E2C2B" w:rsidRDefault="00B7710F" w:rsidP="00322BE6">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B7710F" w:rsidRPr="008E2C2B" w:rsidRDefault="00B7710F" w:rsidP="00322BE6">
            <w:pPr>
              <w:jc w:val="center"/>
              <w:rPr>
                <w:rFonts w:ascii="Calibri" w:hAnsi="Calibri" w:cs="Arial"/>
                <w:bCs/>
                <w:sz w:val="20"/>
                <w:szCs w:val="20"/>
              </w:rPr>
            </w:pPr>
          </w:p>
          <w:p w:rsidR="00B7710F" w:rsidRPr="008E2C2B" w:rsidRDefault="00B7710F" w:rsidP="00322BE6">
            <w:pPr>
              <w:jc w:val="center"/>
              <w:rPr>
                <w:rFonts w:ascii="Calibri" w:hAnsi="Calibri" w:cs="Arial"/>
                <w:bCs/>
                <w:sz w:val="20"/>
                <w:szCs w:val="20"/>
              </w:rPr>
            </w:pPr>
            <w:r>
              <w:rPr>
                <w:rFonts w:ascii="Calibri" w:hAnsi="Calibri" w:cs="Arial"/>
                <w:bCs/>
                <w:sz w:val="20"/>
                <w:szCs w:val="20"/>
              </w:rPr>
              <w:t>M²</w:t>
            </w:r>
          </w:p>
          <w:p w:rsidR="00B7710F" w:rsidRPr="008E2C2B" w:rsidRDefault="00B7710F" w:rsidP="00322BE6">
            <w:pPr>
              <w:jc w:val="center"/>
              <w:rPr>
                <w:rFonts w:ascii="Calibri" w:hAnsi="Calibri" w:cs="Arial"/>
                <w:bCs/>
                <w:sz w:val="20"/>
                <w:szCs w:val="20"/>
              </w:rPr>
            </w:pPr>
            <w:r>
              <w:rPr>
                <w:rFonts w:ascii="Calibri" w:hAnsi="Calibri" w:cs="Arial"/>
                <w:bCs/>
                <w:sz w:val="20"/>
                <w:szCs w:val="20"/>
              </w:rPr>
              <w:t>KVA</w:t>
            </w:r>
          </w:p>
          <w:p w:rsidR="00B7710F" w:rsidRPr="008E2C2B" w:rsidRDefault="00B7710F" w:rsidP="00322BE6">
            <w:pPr>
              <w:jc w:val="center"/>
              <w:rPr>
                <w:rFonts w:ascii="Calibri" w:hAnsi="Calibri" w:cs="Arial"/>
                <w:bCs/>
                <w:sz w:val="20"/>
                <w:szCs w:val="20"/>
              </w:rPr>
            </w:pPr>
            <w:r w:rsidRPr="008E2C2B">
              <w:rPr>
                <w:rFonts w:ascii="Calibri" w:hAnsi="Calibri" w:cs="Arial"/>
                <w:bCs/>
                <w:sz w:val="20"/>
                <w:szCs w:val="20"/>
              </w:rPr>
              <w:t>M²</w:t>
            </w:r>
          </w:p>
        </w:tc>
        <w:tc>
          <w:tcPr>
            <w:tcW w:w="993" w:type="dxa"/>
            <w:tcBorders>
              <w:top w:val="single" w:sz="4" w:space="0" w:color="auto"/>
              <w:left w:val="nil"/>
              <w:bottom w:val="single" w:sz="4" w:space="0" w:color="auto"/>
              <w:right w:val="single" w:sz="4" w:space="0" w:color="auto"/>
            </w:tcBorders>
          </w:tcPr>
          <w:p w:rsidR="00B7710F" w:rsidRPr="008E2C2B" w:rsidRDefault="00B7710F" w:rsidP="00322BE6">
            <w:pPr>
              <w:jc w:val="center"/>
              <w:rPr>
                <w:rFonts w:ascii="Calibri" w:hAnsi="Calibri" w:cs="Arial"/>
                <w:bCs/>
                <w:sz w:val="20"/>
                <w:szCs w:val="20"/>
              </w:rPr>
            </w:pPr>
          </w:p>
          <w:p w:rsidR="00B7710F" w:rsidRPr="008E2C2B" w:rsidRDefault="00B7710F" w:rsidP="00322BE6">
            <w:pPr>
              <w:jc w:val="right"/>
              <w:rPr>
                <w:rFonts w:ascii="Calibri" w:hAnsi="Calibri" w:cs="Arial"/>
                <w:bCs/>
                <w:sz w:val="20"/>
                <w:szCs w:val="20"/>
              </w:rPr>
            </w:pPr>
            <w:r>
              <w:rPr>
                <w:rFonts w:ascii="Calibri" w:hAnsi="Calibri" w:cs="Arial"/>
                <w:bCs/>
                <w:sz w:val="20"/>
                <w:szCs w:val="20"/>
              </w:rPr>
              <w:t>516,00</w:t>
            </w:r>
          </w:p>
          <w:p w:rsidR="00B7710F" w:rsidRPr="008E2C2B" w:rsidRDefault="00B7710F" w:rsidP="00322BE6">
            <w:pPr>
              <w:jc w:val="right"/>
              <w:rPr>
                <w:rFonts w:ascii="Calibri" w:hAnsi="Calibri" w:cs="Arial"/>
                <w:bCs/>
                <w:sz w:val="20"/>
                <w:szCs w:val="20"/>
              </w:rPr>
            </w:pPr>
            <w:r>
              <w:rPr>
                <w:rFonts w:ascii="Calibri" w:hAnsi="Calibri" w:cs="Arial"/>
                <w:bCs/>
                <w:sz w:val="20"/>
                <w:szCs w:val="20"/>
              </w:rPr>
              <w:t>5,1</w:t>
            </w:r>
            <w:r w:rsidRPr="008E2C2B">
              <w:rPr>
                <w:rFonts w:ascii="Calibri" w:hAnsi="Calibri" w:cs="Arial"/>
                <w:bCs/>
                <w:sz w:val="20"/>
                <w:szCs w:val="20"/>
              </w:rPr>
              <w:t>0</w:t>
            </w:r>
          </w:p>
          <w:p w:rsidR="00B7710F" w:rsidRPr="008E2C2B" w:rsidRDefault="00B7710F" w:rsidP="00322BE6">
            <w:pPr>
              <w:jc w:val="right"/>
              <w:rPr>
                <w:rFonts w:ascii="Calibri" w:hAnsi="Calibri" w:cs="Arial"/>
                <w:bCs/>
                <w:sz w:val="20"/>
                <w:szCs w:val="20"/>
              </w:rPr>
            </w:pPr>
            <w:r>
              <w:rPr>
                <w:rFonts w:ascii="Calibri" w:hAnsi="Calibri" w:cs="Arial"/>
                <w:bCs/>
                <w:sz w:val="20"/>
                <w:szCs w:val="20"/>
              </w:rPr>
              <w:t>467</w:t>
            </w:r>
            <w:r w:rsidRPr="008E2C2B">
              <w:rPr>
                <w:rFonts w:ascii="Calibri" w:hAnsi="Calibri" w:cs="Arial"/>
                <w:bCs/>
                <w:sz w:val="20"/>
                <w:szCs w:val="20"/>
              </w:rPr>
              <w:t>,</w:t>
            </w:r>
            <w:r>
              <w:rPr>
                <w:rFonts w:ascii="Calibri" w:hAnsi="Calibri" w:cs="Arial"/>
                <w:bCs/>
                <w:sz w:val="20"/>
                <w:szCs w:val="20"/>
              </w:rPr>
              <w:t>22</w:t>
            </w:r>
          </w:p>
        </w:tc>
        <w:tc>
          <w:tcPr>
            <w:tcW w:w="2155" w:type="dxa"/>
            <w:gridSpan w:val="2"/>
            <w:tcBorders>
              <w:top w:val="single" w:sz="4" w:space="0" w:color="auto"/>
              <w:left w:val="nil"/>
              <w:bottom w:val="single" w:sz="4" w:space="0" w:color="auto"/>
              <w:right w:val="single" w:sz="4" w:space="0" w:color="auto"/>
            </w:tcBorders>
          </w:tcPr>
          <w:p w:rsidR="00B7710F" w:rsidRPr="008E2C2B" w:rsidRDefault="00B7710F" w:rsidP="00322BE6">
            <w:pPr>
              <w:jc w:val="right"/>
              <w:rPr>
                <w:rFonts w:ascii="Calibri" w:hAnsi="Calibri" w:cs="Arial"/>
                <w:bCs/>
                <w:sz w:val="20"/>
                <w:szCs w:val="20"/>
              </w:rPr>
            </w:pPr>
          </w:p>
          <w:p w:rsidR="00B7710F" w:rsidRPr="008E2C2B" w:rsidRDefault="00B7710F" w:rsidP="00322BE6">
            <w:pPr>
              <w:jc w:val="right"/>
              <w:rPr>
                <w:rFonts w:ascii="Calibri" w:hAnsi="Calibri" w:cs="Arial"/>
                <w:bCs/>
                <w:sz w:val="20"/>
                <w:szCs w:val="20"/>
              </w:rPr>
            </w:pPr>
            <w:r>
              <w:rPr>
                <w:rFonts w:ascii="Calibri" w:hAnsi="Calibri" w:cs="Arial"/>
                <w:bCs/>
                <w:sz w:val="20"/>
                <w:szCs w:val="20"/>
              </w:rPr>
              <w:t>258,00</w:t>
            </w:r>
          </w:p>
          <w:p w:rsidR="00B7710F" w:rsidRPr="008E2C2B" w:rsidRDefault="00B7710F" w:rsidP="00322BE6">
            <w:pPr>
              <w:jc w:val="right"/>
              <w:rPr>
                <w:rFonts w:ascii="Calibri" w:hAnsi="Calibri" w:cs="Arial"/>
                <w:bCs/>
                <w:sz w:val="20"/>
                <w:szCs w:val="20"/>
              </w:rPr>
            </w:pPr>
            <w:r>
              <w:rPr>
                <w:rFonts w:ascii="Calibri" w:hAnsi="Calibri" w:cs="Arial"/>
                <w:bCs/>
                <w:sz w:val="20"/>
                <w:szCs w:val="20"/>
              </w:rPr>
              <w:t>258</w:t>
            </w:r>
            <w:r w:rsidRPr="008E2C2B">
              <w:rPr>
                <w:rFonts w:ascii="Calibri" w:hAnsi="Calibri" w:cs="Arial"/>
                <w:bCs/>
                <w:sz w:val="20"/>
                <w:szCs w:val="20"/>
              </w:rPr>
              <w:t>,00</w:t>
            </w:r>
          </w:p>
          <w:p w:rsidR="00B7710F" w:rsidRPr="008E2C2B" w:rsidRDefault="00B7710F" w:rsidP="00322BE6">
            <w:pPr>
              <w:jc w:val="right"/>
              <w:rPr>
                <w:rFonts w:ascii="Calibri" w:hAnsi="Calibri" w:cs="Arial"/>
                <w:bCs/>
                <w:sz w:val="20"/>
                <w:szCs w:val="20"/>
              </w:rPr>
            </w:pPr>
            <w:r>
              <w:rPr>
                <w:rFonts w:ascii="Calibri" w:hAnsi="Calibri" w:cs="Arial"/>
                <w:bCs/>
                <w:sz w:val="20"/>
                <w:szCs w:val="20"/>
              </w:rPr>
              <w:t>233,61</w:t>
            </w:r>
          </w:p>
          <w:p w:rsidR="00B7710F" w:rsidRPr="00460D27" w:rsidRDefault="00B7710F" w:rsidP="00322BE6">
            <w:pPr>
              <w:jc w:val="right"/>
              <w:rPr>
                <w:rFonts w:ascii="Calibri" w:hAnsi="Calibri" w:cs="Arial"/>
                <w:b/>
                <w:bCs/>
                <w:sz w:val="20"/>
                <w:szCs w:val="20"/>
              </w:rPr>
            </w:pPr>
          </w:p>
        </w:tc>
      </w:tr>
    </w:tbl>
    <w:p w:rsidR="00244D30" w:rsidRDefault="00244D30"/>
    <w:p w:rsidR="00FC6578" w:rsidRDefault="00FC6578"/>
    <w:p w:rsidR="00B64F33" w:rsidRDefault="00B64F33"/>
    <w:p w:rsidR="00B945D8" w:rsidRDefault="00B945D8"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Pr="00B64F33">
        <w:rPr>
          <w:rFonts w:ascii="Times New Roman" w:hAnsi="Times New Roman"/>
        </w:rPr>
        <w:t xml:space="preserve">de </w:t>
      </w:r>
      <w:r w:rsidR="0031753D" w:rsidRPr="00B64F33">
        <w:rPr>
          <w:rFonts w:ascii="Times New Roman" w:hAnsi="Times New Roman"/>
        </w:rPr>
        <w:t>90 (noventa</w:t>
      </w:r>
      <w:r w:rsidRPr="00B64F33">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DC49FC">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w:t>
      </w:r>
      <w:r w:rsidR="00DC49FC">
        <w:rPr>
          <w:rFonts w:ascii="Times New Roman" w:hAnsi="Times New Roman"/>
        </w:rPr>
        <w:t xml:space="preserve"> recebimento definitivo em até 9</w:t>
      </w:r>
      <w:r w:rsidRPr="00A72871">
        <w:rPr>
          <w:rFonts w:ascii="Times New Roman" w:hAnsi="Times New Roman"/>
        </w:rPr>
        <w:t>0 (</w:t>
      </w:r>
      <w:r w:rsidR="00DC49FC">
        <w:rPr>
          <w:rFonts w:ascii="Times New Roman" w:hAnsi="Times New Roman"/>
        </w:rPr>
        <w:t>noventa</w:t>
      </w:r>
      <w:r w:rsidRPr="00A72871">
        <w:rPr>
          <w:rFonts w:ascii="Times New Roman" w:hAnsi="Times New Roman"/>
        </w:rPr>
        <w:t>) dias co</w:t>
      </w:r>
      <w:r w:rsidR="00DC49FC">
        <w:rPr>
          <w:rFonts w:ascii="Times New Roman" w:hAnsi="Times New Roman"/>
        </w:rPr>
        <w:t>rridos</w:t>
      </w:r>
      <w:r w:rsidRPr="00A72871">
        <w:rPr>
          <w:rFonts w:ascii="Times New Roman" w:hAnsi="Times New Roman"/>
        </w:rPr>
        <w:t xml:space="preserve">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5B3AB3">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5B3AB3">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5B3AB3">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A23AEF" w:rsidRPr="00A23AEF" w:rsidRDefault="001C53B4" w:rsidP="00A23AE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1926EF" w:rsidRPr="001926EF">
        <w:rPr>
          <w:rFonts w:ascii="Times New Roman" w:hAnsi="Times New Roman"/>
          <w:color w:val="FF0000"/>
        </w:rPr>
        <w:t xml:space="preserve"> </w:t>
      </w:r>
      <w:r w:rsidR="001926EF" w:rsidRPr="001926EF">
        <w:rPr>
          <w:rFonts w:ascii="Times New Roman" w:hAnsi="Times New Roman"/>
        </w:rPr>
        <w:t>O licitante deverá anexar aos autos o contrato com o subcontratado. O subcontratado deverá demonstrar regularidade fiscal e trabalhista</w:t>
      </w:r>
      <w:r w:rsidR="001926EF">
        <w:rPr>
          <w:rFonts w:ascii="Times New Roman" w:hAnsi="Times New Roman"/>
        </w:rPr>
        <w:t>.</w:t>
      </w:r>
      <w:r w:rsidR="00A23AEF">
        <w:rPr>
          <w:rFonts w:ascii="Times New Roman" w:hAnsi="Times New Roman"/>
        </w:rPr>
        <w:t xml:space="preserve"> Os serviços passíveis de subcontratação são:</w:t>
      </w:r>
    </w:p>
    <w:p w:rsidR="00A23AEF" w:rsidRPr="005A7F13" w:rsidRDefault="00A23AEF" w:rsidP="00A23AEF">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Sondagem do Terreno;</w:t>
      </w:r>
    </w:p>
    <w:p w:rsidR="00A23AEF" w:rsidRPr="005A7F13" w:rsidRDefault="00A23AEF" w:rsidP="00A23AEF">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Estrutura Metálica;</w:t>
      </w:r>
    </w:p>
    <w:p w:rsidR="00A23AEF" w:rsidRPr="005A7F13" w:rsidRDefault="00A23AEF" w:rsidP="00A23AEF">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Subestação;</w:t>
      </w:r>
    </w:p>
    <w:p w:rsidR="00A23AEF" w:rsidRPr="005A7F13" w:rsidRDefault="00A23AEF" w:rsidP="00A23AEF">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A23AEF" w:rsidRPr="005A7F13" w:rsidRDefault="00A23AEF" w:rsidP="00A23AEF">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A23AEF" w:rsidRPr="005A7F13" w:rsidRDefault="00A23AEF" w:rsidP="00A23AEF">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Central de Gás:</w:t>
      </w:r>
    </w:p>
    <w:p w:rsidR="00A23AEF" w:rsidRPr="005A7F13" w:rsidRDefault="00A23AEF" w:rsidP="00A23AEF">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A23AEF" w:rsidRPr="005A7F13" w:rsidRDefault="00A23AEF" w:rsidP="00A23AEF">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Esquadrias Metálicas;</w:t>
      </w:r>
    </w:p>
    <w:p w:rsidR="00A23AEF" w:rsidRPr="00D40DE3" w:rsidRDefault="00A23AEF" w:rsidP="00A23AEF">
      <w:pPr>
        <w:pStyle w:val="PargrafodaLista"/>
        <w:numPr>
          <w:ilvl w:val="0"/>
          <w:numId w:val="24"/>
        </w:numPr>
        <w:autoSpaceDE w:val="0"/>
        <w:autoSpaceDN w:val="0"/>
        <w:adjustRightInd w:val="0"/>
        <w:spacing w:after="0" w:line="240" w:lineRule="auto"/>
        <w:ind w:left="1758" w:hanging="284"/>
        <w:jc w:val="both"/>
      </w:pPr>
      <w:r w:rsidRPr="005A7F13">
        <w:rPr>
          <w:rFonts w:ascii="Times New Roman" w:hAnsi="Times New Roman"/>
        </w:rPr>
        <w:t>Transporte de Entulho.</w:t>
      </w:r>
    </w:p>
    <w:p w:rsidR="00A23AEF" w:rsidRDefault="00A23AEF" w:rsidP="00A23AEF">
      <w:pPr>
        <w:pStyle w:val="PargrafodaLista"/>
        <w:autoSpaceDE w:val="0"/>
        <w:autoSpaceDN w:val="0"/>
        <w:adjustRightInd w:val="0"/>
        <w:spacing w:after="0" w:line="300" w:lineRule="atLeast"/>
        <w:ind w:left="1474"/>
        <w:jc w:val="both"/>
        <w:rPr>
          <w:rFonts w:ascii="Times New Roman" w:hAnsi="Times New Roman"/>
        </w:rPr>
      </w:pPr>
    </w:p>
    <w:p w:rsidR="00A23AEF" w:rsidRPr="001C53B4" w:rsidRDefault="00A23AEF" w:rsidP="00A23AEF">
      <w:pPr>
        <w:pStyle w:val="PargrafodaLista"/>
        <w:autoSpaceDE w:val="0"/>
        <w:autoSpaceDN w:val="0"/>
        <w:adjustRightInd w:val="0"/>
        <w:spacing w:after="0" w:line="300" w:lineRule="atLeast"/>
        <w:ind w:left="1474"/>
        <w:jc w:val="both"/>
        <w:rPr>
          <w:rFonts w:ascii="Times New Roman" w:hAnsi="Times New Roman"/>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Em conformidade com o </w:t>
      </w:r>
      <w:r w:rsidR="00A7341C">
        <w:rPr>
          <w:rFonts w:ascii="Times New Roman" w:hAnsi="Times New Roman"/>
        </w:rPr>
        <w:t>art.45 da Lei estadual nº 17.928/2012</w:t>
      </w:r>
      <w:r w:rsidR="00A7341C" w:rsidRPr="00D107B0">
        <w:rPr>
          <w:rFonts w:ascii="Times New Roman" w:hAnsi="Times New Roman"/>
        </w:rPr>
        <w:t xml:space="preserve">, </w:t>
      </w:r>
      <w:r w:rsidR="00A7341C">
        <w:rPr>
          <w:rFonts w:ascii="Times New Roman" w:hAnsi="Times New Roman"/>
        </w:rPr>
        <w:t xml:space="preserve">bem como </w:t>
      </w:r>
      <w:r w:rsidR="00A7341C" w:rsidRPr="00D107B0">
        <w:rPr>
          <w:rFonts w:ascii="Times New Roman" w:hAnsi="Times New Roman"/>
        </w:rPr>
        <w:t>o</w:t>
      </w:r>
      <w:r w:rsidR="00A7341C">
        <w:rPr>
          <w:rFonts w:ascii="Times New Roman" w:hAnsi="Times New Roman"/>
        </w:rPr>
        <w:t xml:space="preserve"> art. 40, inciso XI da Lei nº 8.666/93</w:t>
      </w:r>
      <w:r w:rsidRPr="00D107B0">
        <w:rPr>
          <w:rFonts w:ascii="Times New Roman" w:hAnsi="Times New Roman"/>
        </w:rPr>
        <w:t>, o critério a ser utilizado para efeito de reajustamento dos contratos, deverá ser</w:t>
      </w:r>
      <w:proofErr w:type="gramStart"/>
      <w:r w:rsidR="001926EF">
        <w:rPr>
          <w:rFonts w:ascii="Times New Roman" w:hAnsi="Times New Roman"/>
          <w:color w:val="FF0000"/>
        </w:rPr>
        <w:t xml:space="preserve">  </w:t>
      </w:r>
      <w:proofErr w:type="gramEnd"/>
      <w:r w:rsidR="001926EF">
        <w:rPr>
          <w:rFonts w:ascii="Times New Roman" w:hAnsi="Times New Roman"/>
        </w:rPr>
        <w:t xml:space="preserve">a </w:t>
      </w:r>
      <w:r w:rsidR="001926EF" w:rsidRPr="001926EF">
        <w:rPr>
          <w:rFonts w:ascii="Times New Roman" w:hAnsi="Times New Roman"/>
        </w:rPr>
        <w:t>data da apresentação do  orçamento a que a proposta se referir</w:t>
      </w:r>
      <w:r w:rsidRPr="00D107B0">
        <w:rPr>
          <w:rFonts w:ascii="Times New Roman" w:hAnsi="Times New Roman"/>
        </w:rPr>
        <w:t xml:space="preserve">,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w:t>
      </w:r>
      <w:proofErr w:type="gramStart"/>
      <w:r w:rsidRPr="00E0295F">
        <w:rPr>
          <w:rFonts w:ascii="Times New Roman" w:hAnsi="Times New Roman"/>
          <w:b/>
          <w:i/>
        </w:rPr>
        <w:t xml:space="preserve"> </w:t>
      </w:r>
      <w:r w:rsidRPr="00E0295F">
        <w:rPr>
          <w:rFonts w:ascii="Times New Roman" w:hAnsi="Times New Roman"/>
        </w:rPr>
        <w:t xml:space="preserve"> </w:t>
      </w:r>
      <w:proofErr w:type="gramEnd"/>
      <w:r w:rsidRPr="00E0295F">
        <w:rPr>
          <w:rFonts w:ascii="Times New Roman" w:hAnsi="Times New Roman"/>
        </w:rPr>
        <w:t xml:space="preserve">e exposto no </w:t>
      </w:r>
      <w:r w:rsidRPr="00E0295F">
        <w:rPr>
          <w:rFonts w:ascii="Times New Roman" w:hAnsi="Times New Roman"/>
          <w:b/>
          <w:i/>
        </w:rPr>
        <w:t xml:space="preserve">Acórdão nº 1977/2013 TCU </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550188" w:rsidRDefault="00956F9C" w:rsidP="002209B6">
      <w:pPr>
        <w:pStyle w:val="PargrafodaLista"/>
        <w:numPr>
          <w:ilvl w:val="0"/>
          <w:numId w:val="12"/>
        </w:numPr>
        <w:spacing w:after="0" w:line="300" w:lineRule="atLeast"/>
        <w:ind w:left="1758" w:hanging="284"/>
        <w:jc w:val="both"/>
        <w:rPr>
          <w:rFonts w:ascii="Times New Roman" w:hAnsi="Times New Roman"/>
        </w:rPr>
      </w:pPr>
      <w:r w:rsidRPr="00550188">
        <w:rPr>
          <w:rFonts w:ascii="Times New Roman" w:hAnsi="Times New Roman"/>
        </w:rPr>
        <w:t>Duas vias da Anota</w:t>
      </w:r>
      <w:r w:rsidR="003037DD" w:rsidRPr="00550188">
        <w:rPr>
          <w:rFonts w:ascii="Times New Roman" w:hAnsi="Times New Roman"/>
        </w:rPr>
        <w:t xml:space="preserve">ção de Responsabilidade Técnica </w:t>
      </w:r>
      <w:r w:rsidRPr="00550188">
        <w:rPr>
          <w:rFonts w:ascii="Times New Roman" w:hAnsi="Times New Roman"/>
        </w:rPr>
        <w:t>(ART) ou Registro de Responsabilidade Técnica (RRT),</w:t>
      </w:r>
      <w:r w:rsidR="003037DD" w:rsidRPr="00550188">
        <w:rPr>
          <w:rFonts w:ascii="Times New Roman" w:hAnsi="Times New Roman"/>
        </w:rPr>
        <w:t xml:space="preserve"> de execução, </w:t>
      </w:r>
      <w:r w:rsidRPr="00550188">
        <w:rPr>
          <w:rFonts w:ascii="Times New Roman" w:hAnsi="Times New Roman"/>
        </w:rPr>
        <w:t xml:space="preserve">com seu devido recolhimento perante os respectivos conselhos: Conselho Regional de Engenharia e Agronomia (CREA-GO) e Conselho de Arquitetura e Urbanismo (CAU-GO), sendo que uma via será anexada à Prestação de Contas e a outra será encaminhada à </w:t>
      </w:r>
      <w:r w:rsidR="00550188" w:rsidRPr="00550188">
        <w:rPr>
          <w:rFonts w:ascii="Times New Roman" w:hAnsi="Times New Roman"/>
        </w:rPr>
        <w:t xml:space="preserve">Gerência de Fiscalização e Acompanhamento de Obras da Superintendência de </w:t>
      </w:r>
      <w:proofErr w:type="gramStart"/>
      <w:r w:rsidR="00550188" w:rsidRPr="00550188">
        <w:rPr>
          <w:rFonts w:ascii="Times New Roman" w:hAnsi="Times New Roman"/>
        </w:rPr>
        <w:t xml:space="preserve">Infraestrutura </w:t>
      </w:r>
      <w:r w:rsidR="00550188">
        <w:rPr>
          <w:rFonts w:ascii="Times New Roman" w:hAnsi="Times New Roman"/>
        </w:rPr>
        <w:t>;</w:t>
      </w:r>
      <w:proofErr w:type="gramEnd"/>
    </w:p>
    <w:p w:rsidR="00956F9C" w:rsidRPr="00550188" w:rsidRDefault="00956F9C" w:rsidP="002209B6">
      <w:pPr>
        <w:pStyle w:val="PargrafodaLista"/>
        <w:numPr>
          <w:ilvl w:val="0"/>
          <w:numId w:val="12"/>
        </w:numPr>
        <w:spacing w:after="0" w:line="300" w:lineRule="atLeast"/>
        <w:ind w:left="1758" w:hanging="284"/>
        <w:jc w:val="both"/>
        <w:rPr>
          <w:rFonts w:ascii="Times New Roman" w:hAnsi="Times New Roman"/>
        </w:rPr>
      </w:pPr>
      <w:r w:rsidRPr="00550188">
        <w:rPr>
          <w:rFonts w:ascii="Times New Roman" w:hAnsi="Times New Roman"/>
        </w:rPr>
        <w:lastRenderedPageBreak/>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7F07A7" w:rsidRPr="007F07A7" w:rsidRDefault="007F07A7" w:rsidP="007F07A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F07A7">
        <w:rPr>
          <w:rFonts w:ascii="Times New Roman" w:hAnsi="Times New Roman"/>
        </w:rPr>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w:t>
      </w:r>
      <w:r w:rsidR="00550188">
        <w:rPr>
          <w:rFonts w:ascii="Times New Roman" w:hAnsi="Times New Roman"/>
        </w:rPr>
        <w:t>xados no §2º do referido artigo</w:t>
      </w:r>
      <w:r w:rsidRPr="007F07A7">
        <w:rPr>
          <w:rFonts w:ascii="Times New Roman" w:hAnsi="Times New Roman"/>
        </w:rPr>
        <w:t>.</w:t>
      </w:r>
    </w:p>
    <w:p w:rsidR="007F07A7" w:rsidRDefault="007F07A7" w:rsidP="006D24EA">
      <w:pPr>
        <w:jc w:val="both"/>
        <w:rPr>
          <w:b/>
          <w:color w:val="000000"/>
          <w:sz w:val="22"/>
          <w:szCs w:val="22"/>
        </w:rPr>
      </w:pPr>
    </w:p>
    <w:p w:rsidR="007F07A7" w:rsidRPr="00DC39D9" w:rsidRDefault="007F07A7" w:rsidP="007F07A7">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Seguindo a Instrução Normativa n.º 007/2017 – GAB</w:t>
      </w:r>
      <w:r w:rsidR="00550188">
        <w:rPr>
          <w:rFonts w:ascii="Times New Roman" w:hAnsi="Times New Roman"/>
        </w:rPr>
        <w:t>/</w:t>
      </w:r>
      <w:proofErr w:type="spellStart"/>
      <w:r w:rsidR="00550188">
        <w:rPr>
          <w:rFonts w:ascii="Times New Roman" w:hAnsi="Times New Roman"/>
        </w:rPr>
        <w:t>Segplan</w:t>
      </w:r>
      <w:proofErr w:type="spellEnd"/>
      <w:r w:rsidRPr="00DC39D9">
        <w:rPr>
          <w:rFonts w:ascii="Times New Roman" w:hAnsi="Times New Roman"/>
        </w:rPr>
        <w:t xml:space="preserve">,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7F07A7" w:rsidRPr="00DC39D9" w:rsidRDefault="007F07A7" w:rsidP="007F07A7">
      <w:pPr>
        <w:pStyle w:val="PargrafodaLista"/>
        <w:numPr>
          <w:ilvl w:val="0"/>
          <w:numId w:val="22"/>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7F07A7" w:rsidRPr="00DC39D9" w:rsidRDefault="007F07A7" w:rsidP="007F07A7">
      <w:pPr>
        <w:pStyle w:val="PargrafodaLista"/>
        <w:numPr>
          <w:ilvl w:val="0"/>
          <w:numId w:val="22"/>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7F07A7" w:rsidRPr="00DC39D9" w:rsidRDefault="007F07A7" w:rsidP="007F07A7">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7F07A7" w:rsidRPr="00DC39D9" w:rsidRDefault="007F07A7" w:rsidP="007F07A7">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7F07A7" w:rsidRPr="00DC39D9" w:rsidRDefault="007F07A7" w:rsidP="007F07A7">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7F07A7" w:rsidRPr="00DC39D9" w:rsidRDefault="007F07A7" w:rsidP="007F07A7">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7F07A7" w:rsidRPr="00DC39D9" w:rsidRDefault="007F07A7" w:rsidP="007F07A7">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7F07A7" w:rsidRPr="00DC39D9" w:rsidRDefault="007F07A7" w:rsidP="007F07A7">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7F07A7" w:rsidRPr="00DC39D9" w:rsidRDefault="007F07A7" w:rsidP="007F07A7">
      <w:pPr>
        <w:spacing w:after="160" w:line="300" w:lineRule="atLeast"/>
        <w:jc w:val="both"/>
        <w:rPr>
          <w:sz w:val="22"/>
          <w:szCs w:val="22"/>
        </w:rPr>
      </w:pPr>
      <w:r w:rsidRPr="00DC39D9">
        <w:rPr>
          <w:sz w:val="22"/>
          <w:szCs w:val="22"/>
        </w:rPr>
        <w:lastRenderedPageBreak/>
        <w:t xml:space="preserve">VII - Cópias das fichas de registro da entrega dos Equipamentos de Proteção Individual - EPI fornecidos aos trabalhadores, conforme exigências da NR 06 do MTE; </w:t>
      </w:r>
    </w:p>
    <w:p w:rsidR="007F07A7" w:rsidRPr="00DC39D9" w:rsidRDefault="007F07A7" w:rsidP="007F07A7">
      <w:pPr>
        <w:spacing w:after="160" w:line="300" w:lineRule="atLeast"/>
        <w:jc w:val="both"/>
        <w:rPr>
          <w:sz w:val="22"/>
          <w:szCs w:val="22"/>
        </w:rPr>
      </w:pPr>
      <w:r w:rsidRPr="00DC39D9">
        <w:rPr>
          <w:sz w:val="22"/>
          <w:szCs w:val="22"/>
        </w:rPr>
        <w:t>VIII - Cópias das Fichas de Informações de Segurança de Produto Químico (FISPQ) de todos os produtos químicos utilizados pela Empresa Contratada nas dependências do Órgão Contratante.</w:t>
      </w:r>
    </w:p>
    <w:p w:rsidR="007F07A7" w:rsidRPr="00DC39D9" w:rsidRDefault="007F07A7" w:rsidP="007F07A7">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7F07A7" w:rsidRPr="00DC39D9" w:rsidRDefault="007F07A7" w:rsidP="007F07A7">
      <w:pPr>
        <w:spacing w:after="160" w:line="300" w:lineRule="atLeast"/>
        <w:jc w:val="both"/>
        <w:rPr>
          <w:sz w:val="22"/>
          <w:szCs w:val="22"/>
        </w:rPr>
      </w:pPr>
      <w:r w:rsidRPr="00DC39D9">
        <w:rPr>
          <w:sz w:val="22"/>
          <w:szCs w:val="22"/>
        </w:rPr>
        <w:t>§ 2º Não havendo SESMT Público no Órgão contratante, os documentos a que se referem os incisos deste artigo devem ser encaminhados à Gerência de Saúde e Prevenção - GESPRE da SEGPLAN para avaliação e validação.</w:t>
      </w:r>
      <w:r w:rsidR="00EB4E8C" w:rsidRPr="00DC39D9">
        <w:rPr>
          <w:sz w:val="22"/>
          <w:szCs w:val="22"/>
        </w:rPr>
        <w:t>0020</w:t>
      </w:r>
      <w:r w:rsidR="00E1479E">
        <w:rPr>
          <w:sz w:val="22"/>
          <w:szCs w:val="22"/>
        </w:rPr>
        <w:t xml:space="preserve">       </w:t>
      </w:r>
    </w:p>
    <w:p w:rsidR="007F07A7" w:rsidRPr="00DC39D9" w:rsidRDefault="007F07A7" w:rsidP="007F07A7">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7F07A7" w:rsidRPr="00DC39D9" w:rsidRDefault="007F07A7" w:rsidP="007F07A7">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7F07A7" w:rsidRPr="00DC39D9" w:rsidRDefault="007F07A7" w:rsidP="007F07A7">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7F07A7" w:rsidRPr="00DC39D9" w:rsidRDefault="007F07A7" w:rsidP="007F07A7">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7F07A7" w:rsidRPr="00DC39D9" w:rsidRDefault="007F07A7" w:rsidP="007F07A7">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7F07A7" w:rsidRPr="00DC39D9" w:rsidRDefault="007F07A7" w:rsidP="007F07A7">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7F07A7" w:rsidRPr="00DC39D9" w:rsidRDefault="007F07A7" w:rsidP="007F07A7">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7F07A7" w:rsidRPr="00DC39D9" w:rsidRDefault="007F07A7" w:rsidP="007F07A7">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7F07A7" w:rsidRPr="00DC39D9" w:rsidRDefault="007F07A7" w:rsidP="007F07A7">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7F07A7" w:rsidRPr="00DC39D9" w:rsidRDefault="007F07A7" w:rsidP="007F07A7">
      <w:pPr>
        <w:spacing w:after="160" w:line="300" w:lineRule="atLeast"/>
        <w:jc w:val="both"/>
        <w:rPr>
          <w:sz w:val="22"/>
          <w:szCs w:val="22"/>
        </w:rPr>
      </w:pPr>
      <w:r w:rsidRPr="00DC39D9">
        <w:rPr>
          <w:sz w:val="22"/>
          <w:szCs w:val="22"/>
        </w:rPr>
        <w:lastRenderedPageBreak/>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7F07A7" w:rsidRPr="00DC39D9" w:rsidRDefault="007F07A7" w:rsidP="007F07A7">
      <w:pPr>
        <w:spacing w:after="160" w:line="300" w:lineRule="atLeast"/>
        <w:jc w:val="both"/>
        <w:rPr>
          <w:sz w:val="22"/>
          <w:szCs w:val="22"/>
        </w:rPr>
      </w:pPr>
      <w:r w:rsidRPr="00DC39D9">
        <w:rPr>
          <w:sz w:val="22"/>
          <w:szCs w:val="22"/>
        </w:rPr>
        <w:t xml:space="preserve">IX - Providenciar as atualizações, anualmente ou sempre que necessárias, dos programas PPRA e/ou PCMAT e PCMSO para as atividades / serviços contratados; </w:t>
      </w:r>
    </w:p>
    <w:p w:rsidR="007F07A7" w:rsidRPr="00DC39D9" w:rsidRDefault="007F07A7" w:rsidP="007F07A7">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7F07A7" w:rsidRPr="00DC39D9" w:rsidRDefault="007F07A7" w:rsidP="007F07A7">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7F07A7" w:rsidRPr="00DC39D9" w:rsidRDefault="007F07A7" w:rsidP="007F07A7">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7F07A7" w:rsidRPr="00A72871" w:rsidRDefault="007F07A7" w:rsidP="007F07A7">
      <w:pPr>
        <w:jc w:val="both"/>
        <w:rPr>
          <w:b/>
          <w:color w:val="000000"/>
          <w:sz w:val="22"/>
          <w:szCs w:val="22"/>
        </w:rPr>
      </w:pPr>
    </w:p>
    <w:p w:rsidR="007F07A7" w:rsidRPr="00A72871" w:rsidRDefault="007F07A7" w:rsidP="007F07A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7F07A7" w:rsidRPr="00A72871" w:rsidRDefault="007F07A7"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C7546F"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w:t>
      </w:r>
      <w:r w:rsidR="00550188">
        <w:rPr>
          <w:sz w:val="22"/>
          <w:szCs w:val="22"/>
        </w:rPr>
        <w:t>aos 20</w:t>
      </w:r>
      <w:r w:rsidR="00852F4A">
        <w:rPr>
          <w:sz w:val="22"/>
          <w:szCs w:val="22"/>
        </w:rPr>
        <w:t xml:space="preserve"> dias do mês</w:t>
      </w:r>
      <w:r w:rsidR="00550188">
        <w:rPr>
          <w:sz w:val="22"/>
          <w:szCs w:val="22"/>
        </w:rPr>
        <w:t xml:space="preserve"> de Março</w:t>
      </w:r>
      <w:r w:rsidR="00EE0983" w:rsidRPr="00B64F33">
        <w:rPr>
          <w:sz w:val="22"/>
          <w:szCs w:val="22"/>
        </w:rPr>
        <w:t xml:space="preserve"> de 201</w:t>
      </w:r>
      <w:r w:rsidR="00550188">
        <w:rPr>
          <w:sz w:val="22"/>
          <w:szCs w:val="22"/>
        </w:rPr>
        <w:t>8</w:t>
      </w:r>
      <w:r w:rsidR="00A37F11" w:rsidRPr="00B64F33">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E5368B" w:rsidRDefault="00E5368B" w:rsidP="00BF75F0">
      <w:pPr>
        <w:widowControl w:val="0"/>
        <w:autoSpaceDE w:val="0"/>
        <w:autoSpaceDN w:val="0"/>
        <w:adjustRightInd w:val="0"/>
        <w:jc w:val="center"/>
        <w:rPr>
          <w:b/>
          <w:bCs/>
          <w:sz w:val="28"/>
          <w:szCs w:val="28"/>
        </w:rPr>
      </w:pPr>
    </w:p>
    <w:p w:rsidR="00550188" w:rsidRPr="00070426" w:rsidRDefault="00550188" w:rsidP="00550188">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550188" w:rsidRPr="00070426" w:rsidRDefault="00550188" w:rsidP="00550188">
      <w:pPr>
        <w:pStyle w:val="Ttulo2"/>
        <w:numPr>
          <w:ilvl w:val="0"/>
          <w:numId w:val="0"/>
        </w:numPr>
        <w:rPr>
          <w:rFonts w:ascii="Times New Roman" w:hAnsi="Times New Roman"/>
          <w:color w:val="auto"/>
        </w:rPr>
      </w:pPr>
      <w:r>
        <w:rPr>
          <w:rFonts w:ascii="Times New Roman" w:hAnsi="Times New Roman"/>
          <w:color w:val="000000"/>
        </w:rPr>
        <w:t xml:space="preserve"> Alessandra dos </w:t>
      </w:r>
      <w:proofErr w:type="gramStart"/>
      <w:r>
        <w:rPr>
          <w:rFonts w:ascii="Times New Roman" w:hAnsi="Times New Roman"/>
          <w:color w:val="000000"/>
        </w:rPr>
        <w:t>Santos Paz</w:t>
      </w:r>
      <w:proofErr w:type="gramEnd"/>
      <w:r>
        <w:rPr>
          <w:rFonts w:ascii="Times New Roman" w:hAnsi="Times New Roman"/>
          <w:color w:val="000000"/>
        </w:rPr>
        <w:t xml:space="preserve"> E. </w:t>
      </w:r>
      <w:proofErr w:type="spellStart"/>
      <w:r>
        <w:rPr>
          <w:rFonts w:ascii="Times New Roman" w:hAnsi="Times New Roman"/>
          <w:color w:val="000000"/>
        </w:rPr>
        <w:t>Scartezini</w:t>
      </w:r>
      <w:proofErr w:type="spellEnd"/>
      <w:r w:rsidRPr="00070426">
        <w:rPr>
          <w:rFonts w:ascii="Times New Roman" w:hAnsi="Times New Roman"/>
          <w:color w:val="auto"/>
        </w:rPr>
        <w:t xml:space="preserve">                       </w:t>
      </w:r>
      <w:r>
        <w:rPr>
          <w:rFonts w:ascii="Times New Roman" w:hAnsi="Times New Roman"/>
          <w:color w:val="auto"/>
        </w:rPr>
        <w:t xml:space="preserve">                        </w:t>
      </w:r>
      <w:r w:rsidRPr="00070426">
        <w:rPr>
          <w:rFonts w:ascii="Times New Roman" w:hAnsi="Times New Roman"/>
          <w:color w:val="auto"/>
        </w:rPr>
        <w:t xml:space="preserve">Francisco da Chagas Soares Ávila                                                          </w:t>
      </w:r>
    </w:p>
    <w:p w:rsidR="00550188" w:rsidRPr="00070426" w:rsidRDefault="00550188" w:rsidP="00550188">
      <w:pPr>
        <w:pStyle w:val="Ttulo2"/>
        <w:tabs>
          <w:tab w:val="left" w:pos="0"/>
        </w:tabs>
        <w:rPr>
          <w:rFonts w:ascii="Times New Roman" w:hAnsi="Times New Roman"/>
          <w:b w:val="0"/>
          <w:color w:val="auto"/>
          <w:lang w:val="en-US"/>
        </w:rPr>
      </w:pPr>
      <w:r>
        <w:rPr>
          <w:rFonts w:ascii="Times New Roman" w:hAnsi="Times New Roman"/>
          <w:b w:val="0"/>
          <w:color w:val="auto"/>
        </w:rPr>
        <w:t xml:space="preserve">      </w:t>
      </w:r>
      <w:r w:rsidRPr="00070426">
        <w:rPr>
          <w:rFonts w:ascii="Times New Roman" w:hAnsi="Times New Roman"/>
          <w:b w:val="0"/>
          <w:color w:val="auto"/>
          <w:lang w:val="en-US"/>
        </w:rPr>
        <w:t xml:space="preserve">Eng. Civil – CREA nº </w:t>
      </w:r>
      <w:r>
        <w:rPr>
          <w:rFonts w:ascii="Times New Roman" w:hAnsi="Times New Roman"/>
          <w:b w:val="0"/>
          <w:color w:val="auto"/>
          <w:lang w:val="en-US"/>
        </w:rPr>
        <w:t>14133/D GO</w:t>
      </w:r>
      <w:r w:rsidRPr="00070426">
        <w:rPr>
          <w:rFonts w:ascii="Times New Roman" w:hAnsi="Times New Roman"/>
          <w:b w:val="0"/>
          <w:color w:val="auto"/>
          <w:lang w:val="en-US"/>
        </w:rPr>
        <w:t xml:space="preserve">                                 </w:t>
      </w:r>
      <w:r>
        <w:rPr>
          <w:rFonts w:ascii="Times New Roman" w:hAnsi="Times New Roman"/>
          <w:b w:val="0"/>
          <w:color w:val="auto"/>
          <w:lang w:val="en-US"/>
        </w:rPr>
        <w:t xml:space="preserve">                          </w:t>
      </w:r>
      <w:r w:rsidRPr="00070426">
        <w:rPr>
          <w:rFonts w:ascii="Times New Roman" w:hAnsi="Times New Roman"/>
          <w:b w:val="0"/>
          <w:color w:val="auto"/>
          <w:lang w:val="en-US"/>
        </w:rPr>
        <w:t xml:space="preserve">Eng. Civil – CREA 247/D GO                                                              </w:t>
      </w:r>
    </w:p>
    <w:p w:rsidR="00550188" w:rsidRPr="00070426" w:rsidRDefault="00550188" w:rsidP="00550188">
      <w:pPr>
        <w:pStyle w:val="Ttulo2"/>
        <w:tabs>
          <w:tab w:val="left" w:pos="0"/>
        </w:tabs>
        <w:rPr>
          <w:rFonts w:ascii="Times New Roman" w:hAnsi="Times New Roman"/>
          <w:b w:val="0"/>
          <w:color w:val="auto"/>
        </w:rPr>
      </w:pPr>
      <w:r w:rsidRPr="00AD5A42">
        <w:rPr>
          <w:rFonts w:ascii="Times New Roman" w:hAnsi="Times New Roman"/>
          <w:b w:val="0"/>
          <w:color w:val="auto"/>
          <w:lang w:val="en-US"/>
        </w:rPr>
        <w:t xml:space="preserve">      </w:t>
      </w:r>
      <w:r>
        <w:rPr>
          <w:rFonts w:ascii="Times New Roman" w:hAnsi="Times New Roman"/>
          <w:b w:val="0"/>
          <w:color w:val="auto"/>
        </w:rPr>
        <w:t>Gerente de Projetos de Infraestrutura</w:t>
      </w:r>
      <w:r w:rsidRPr="00070426">
        <w:rPr>
          <w:rFonts w:ascii="Times New Roman" w:hAnsi="Times New Roman"/>
          <w:b w:val="0"/>
          <w:color w:val="auto"/>
        </w:rPr>
        <w:t xml:space="preserve">                                  </w:t>
      </w: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Superintendência de Infraestrutura</w:t>
      </w:r>
    </w:p>
    <w:p w:rsidR="00550188" w:rsidRDefault="00550188" w:rsidP="00550188">
      <w:pPr>
        <w:widowControl w:val="0"/>
        <w:autoSpaceDE w:val="0"/>
        <w:autoSpaceDN w:val="0"/>
        <w:adjustRightInd w:val="0"/>
        <w:jc w:val="center"/>
        <w:rPr>
          <w:b/>
          <w:bCs/>
          <w:sz w:val="28"/>
          <w:szCs w:val="28"/>
        </w:rPr>
      </w:pPr>
    </w:p>
    <w:p w:rsidR="00550188" w:rsidRDefault="00550188" w:rsidP="00550188">
      <w:pPr>
        <w:widowControl w:val="0"/>
        <w:autoSpaceDE w:val="0"/>
        <w:autoSpaceDN w:val="0"/>
        <w:adjustRightInd w:val="0"/>
        <w:jc w:val="center"/>
        <w:rPr>
          <w:b/>
          <w:bCs/>
          <w:sz w:val="28"/>
          <w:szCs w:val="28"/>
        </w:rPr>
      </w:pPr>
    </w:p>
    <w:p w:rsidR="00550188" w:rsidRDefault="00550188" w:rsidP="00BF75F0">
      <w:pPr>
        <w:widowControl w:val="0"/>
        <w:autoSpaceDE w:val="0"/>
        <w:autoSpaceDN w:val="0"/>
        <w:adjustRightInd w:val="0"/>
        <w:jc w:val="center"/>
        <w:rPr>
          <w:b/>
          <w:bCs/>
          <w:sz w:val="28"/>
          <w:szCs w:val="28"/>
        </w:rPr>
      </w:pPr>
    </w:p>
    <w:sectPr w:rsidR="00550188"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B41" w:rsidRDefault="001D2B41">
      <w:r>
        <w:separator/>
      </w:r>
    </w:p>
  </w:endnote>
  <w:endnote w:type="continuationSeparator" w:id="0">
    <w:p w:rsidR="001D2B41" w:rsidRDefault="001D2B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B41" w:rsidRDefault="00185D4D" w:rsidP="00AF0671">
    <w:pPr>
      <w:pStyle w:val="Rodap"/>
      <w:jc w:val="center"/>
      <w:rPr>
        <w:sz w:val="18"/>
        <w:szCs w:val="18"/>
      </w:rPr>
    </w:pPr>
    <w:r w:rsidRPr="00A77DCE">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1D2B41" w:rsidRPr="00AF0671">
      <w:rPr>
        <w:sz w:val="18"/>
        <w:szCs w:val="18"/>
      </w:rPr>
      <w:t xml:space="preserve"> </w:t>
    </w:r>
    <w:r w:rsidR="001D2B41" w:rsidRPr="00CA54E2">
      <w:rPr>
        <w:sz w:val="18"/>
        <w:szCs w:val="18"/>
      </w:rPr>
      <w:t>Secretaria d</w:t>
    </w:r>
    <w:r w:rsidR="001D2B41">
      <w:rPr>
        <w:sz w:val="18"/>
        <w:szCs w:val="18"/>
      </w:rPr>
      <w:t xml:space="preserve">e Estado de </w:t>
    </w:r>
    <w:r w:rsidR="001D2B41" w:rsidRPr="00CA54E2">
      <w:rPr>
        <w:sz w:val="18"/>
        <w:szCs w:val="18"/>
      </w:rPr>
      <w:t>Educação</w:t>
    </w:r>
    <w:r w:rsidR="001D2B41">
      <w:rPr>
        <w:sz w:val="18"/>
        <w:szCs w:val="18"/>
      </w:rPr>
      <w:t xml:space="preserve">, Cultura e </w:t>
    </w:r>
    <w:proofErr w:type="gramStart"/>
    <w:r w:rsidR="001D2B41">
      <w:rPr>
        <w:sz w:val="18"/>
        <w:szCs w:val="18"/>
      </w:rPr>
      <w:t>Esporte</w:t>
    </w:r>
    <w:proofErr w:type="gramEnd"/>
  </w:p>
  <w:p w:rsidR="001926EF" w:rsidRPr="001926EF" w:rsidRDefault="001926EF" w:rsidP="001926EF">
    <w:pPr>
      <w:pStyle w:val="Rodap"/>
      <w:jc w:val="center"/>
      <w:rPr>
        <w:sz w:val="18"/>
        <w:szCs w:val="18"/>
      </w:rPr>
    </w:pPr>
    <w:r w:rsidRPr="001926EF">
      <w:rPr>
        <w:sz w:val="18"/>
        <w:szCs w:val="18"/>
      </w:rPr>
      <w:t>Superintendência de Infraestrutura – Gerência de Projetos de Infraestrutura</w:t>
    </w:r>
  </w:p>
  <w:p w:rsidR="001D2B41" w:rsidRPr="00CA54E2" w:rsidRDefault="001D2B41"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1D2B41" w:rsidRDefault="001D2B41"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1D2B41" w:rsidRDefault="00A77DCE"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185D4D">
            <w:rPr>
              <w:noProof/>
            </w:rPr>
            <w:t>3</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B41" w:rsidRDefault="001D2B41">
      <w:r>
        <w:separator/>
      </w:r>
    </w:p>
  </w:footnote>
  <w:footnote w:type="continuationSeparator" w:id="0">
    <w:p w:rsidR="001D2B41" w:rsidRDefault="001D2B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B41" w:rsidRPr="003E63F9" w:rsidRDefault="001D2B41"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61C22DD2"/>
    <w:multiLevelType w:val="hybridMultilevel"/>
    <w:tmpl w:val="FEA225BE"/>
    <w:lvl w:ilvl="0" w:tplc="62F6F1A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1">
    <w:nsid w:val="6D511CCF"/>
    <w:multiLevelType w:val="hybridMultilevel"/>
    <w:tmpl w:val="E96A37CA"/>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9"/>
  </w:num>
  <w:num w:numId="3">
    <w:abstractNumId w:val="14"/>
  </w:num>
  <w:num w:numId="4">
    <w:abstractNumId w:val="22"/>
  </w:num>
  <w:num w:numId="5">
    <w:abstractNumId w:val="10"/>
  </w:num>
  <w:num w:numId="6">
    <w:abstractNumId w:val="20"/>
  </w:num>
  <w:num w:numId="7">
    <w:abstractNumId w:val="5"/>
  </w:num>
  <w:num w:numId="8">
    <w:abstractNumId w:val="4"/>
  </w:num>
  <w:num w:numId="9">
    <w:abstractNumId w:val="1"/>
  </w:num>
  <w:num w:numId="10">
    <w:abstractNumId w:val="15"/>
  </w:num>
  <w:num w:numId="11">
    <w:abstractNumId w:val="8"/>
  </w:num>
  <w:num w:numId="12">
    <w:abstractNumId w:val="19"/>
  </w:num>
  <w:num w:numId="13">
    <w:abstractNumId w:val="23"/>
  </w:num>
  <w:num w:numId="14">
    <w:abstractNumId w:val="16"/>
  </w:num>
  <w:num w:numId="15">
    <w:abstractNumId w:val="17"/>
  </w:num>
  <w:num w:numId="16">
    <w:abstractNumId w:val="0"/>
  </w:num>
  <w:num w:numId="17">
    <w:abstractNumId w:val="3"/>
  </w:num>
  <w:num w:numId="18">
    <w:abstractNumId w:val="21"/>
  </w:num>
  <w:num w:numId="19">
    <w:abstractNumId w:val="12"/>
  </w:num>
  <w:num w:numId="20">
    <w:abstractNumId w:val="13"/>
  </w:num>
  <w:num w:numId="21">
    <w:abstractNumId w:val="18"/>
  </w:num>
  <w:num w:numId="22">
    <w:abstractNumId w:val="7"/>
  </w:num>
  <w:num w:numId="23">
    <w:abstractNumId w:val="6"/>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306178"/>
  </w:hdrShapeDefaults>
  <w:footnotePr>
    <w:footnote w:id="-1"/>
    <w:footnote w:id="0"/>
  </w:footnotePr>
  <w:endnotePr>
    <w:endnote w:id="-1"/>
    <w:endnote w:id="0"/>
  </w:endnotePr>
  <w:compat/>
  <w:rsids>
    <w:rsidRoot w:val="004B667C"/>
    <w:rsid w:val="00000115"/>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2CC4"/>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85D4D"/>
    <w:rsid w:val="001926EF"/>
    <w:rsid w:val="001977EA"/>
    <w:rsid w:val="001A46F1"/>
    <w:rsid w:val="001A4DED"/>
    <w:rsid w:val="001B0247"/>
    <w:rsid w:val="001B02AD"/>
    <w:rsid w:val="001B3F3E"/>
    <w:rsid w:val="001B6935"/>
    <w:rsid w:val="001C2027"/>
    <w:rsid w:val="001C4378"/>
    <w:rsid w:val="001C520F"/>
    <w:rsid w:val="001C53B4"/>
    <w:rsid w:val="001D154A"/>
    <w:rsid w:val="001D2414"/>
    <w:rsid w:val="001D28BA"/>
    <w:rsid w:val="001D2B41"/>
    <w:rsid w:val="001D5E9A"/>
    <w:rsid w:val="001D6FCD"/>
    <w:rsid w:val="001D71A2"/>
    <w:rsid w:val="001E7E64"/>
    <w:rsid w:val="00203D66"/>
    <w:rsid w:val="00204335"/>
    <w:rsid w:val="002050BA"/>
    <w:rsid w:val="0020523C"/>
    <w:rsid w:val="0020763C"/>
    <w:rsid w:val="00211EEF"/>
    <w:rsid w:val="00215F95"/>
    <w:rsid w:val="002209B6"/>
    <w:rsid w:val="00221713"/>
    <w:rsid w:val="00222887"/>
    <w:rsid w:val="002229CE"/>
    <w:rsid w:val="00223CBF"/>
    <w:rsid w:val="002253E2"/>
    <w:rsid w:val="002257B3"/>
    <w:rsid w:val="002301BF"/>
    <w:rsid w:val="00234CD9"/>
    <w:rsid w:val="00240058"/>
    <w:rsid w:val="0024475D"/>
    <w:rsid w:val="00244D30"/>
    <w:rsid w:val="00244E8E"/>
    <w:rsid w:val="00244EC4"/>
    <w:rsid w:val="00245CE1"/>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D6866"/>
    <w:rsid w:val="002E4BCF"/>
    <w:rsid w:val="002E5DC6"/>
    <w:rsid w:val="002F04AE"/>
    <w:rsid w:val="002F099A"/>
    <w:rsid w:val="00302348"/>
    <w:rsid w:val="003037DD"/>
    <w:rsid w:val="003051B5"/>
    <w:rsid w:val="00306E97"/>
    <w:rsid w:val="003103D9"/>
    <w:rsid w:val="003108E5"/>
    <w:rsid w:val="00312C15"/>
    <w:rsid w:val="00316681"/>
    <w:rsid w:val="0031753D"/>
    <w:rsid w:val="003206CC"/>
    <w:rsid w:val="00331221"/>
    <w:rsid w:val="00331675"/>
    <w:rsid w:val="0033220C"/>
    <w:rsid w:val="0033535F"/>
    <w:rsid w:val="003421CE"/>
    <w:rsid w:val="003422F2"/>
    <w:rsid w:val="003434FF"/>
    <w:rsid w:val="00344A32"/>
    <w:rsid w:val="0034619C"/>
    <w:rsid w:val="0035243E"/>
    <w:rsid w:val="0035500C"/>
    <w:rsid w:val="00357EFA"/>
    <w:rsid w:val="00365409"/>
    <w:rsid w:val="00367AE9"/>
    <w:rsid w:val="003702CC"/>
    <w:rsid w:val="003704C9"/>
    <w:rsid w:val="003706F0"/>
    <w:rsid w:val="0037303B"/>
    <w:rsid w:val="00375DFC"/>
    <w:rsid w:val="00377DC4"/>
    <w:rsid w:val="00382366"/>
    <w:rsid w:val="0038710C"/>
    <w:rsid w:val="00387125"/>
    <w:rsid w:val="00387424"/>
    <w:rsid w:val="0039011E"/>
    <w:rsid w:val="00396576"/>
    <w:rsid w:val="00396AD5"/>
    <w:rsid w:val="003A0C1D"/>
    <w:rsid w:val="003A1480"/>
    <w:rsid w:val="003A38F0"/>
    <w:rsid w:val="003A54FD"/>
    <w:rsid w:val="003A561D"/>
    <w:rsid w:val="003A79D9"/>
    <w:rsid w:val="003A7E7A"/>
    <w:rsid w:val="003B7695"/>
    <w:rsid w:val="003C1B8F"/>
    <w:rsid w:val="003C6433"/>
    <w:rsid w:val="003C65D9"/>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667C"/>
    <w:rsid w:val="004D17F6"/>
    <w:rsid w:val="004D3D3C"/>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188"/>
    <w:rsid w:val="005507D8"/>
    <w:rsid w:val="005528B6"/>
    <w:rsid w:val="00557BA7"/>
    <w:rsid w:val="005608D0"/>
    <w:rsid w:val="00583316"/>
    <w:rsid w:val="005877B2"/>
    <w:rsid w:val="0059025D"/>
    <w:rsid w:val="005903F3"/>
    <w:rsid w:val="00590C32"/>
    <w:rsid w:val="00595264"/>
    <w:rsid w:val="00595A6E"/>
    <w:rsid w:val="00596DF4"/>
    <w:rsid w:val="00596E41"/>
    <w:rsid w:val="005975EC"/>
    <w:rsid w:val="005977F6"/>
    <w:rsid w:val="005A124E"/>
    <w:rsid w:val="005A46B7"/>
    <w:rsid w:val="005A5AE3"/>
    <w:rsid w:val="005B2452"/>
    <w:rsid w:val="005B3AB3"/>
    <w:rsid w:val="005B5606"/>
    <w:rsid w:val="005C433E"/>
    <w:rsid w:val="005D07D9"/>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6AA8"/>
    <w:rsid w:val="00690198"/>
    <w:rsid w:val="00690F8A"/>
    <w:rsid w:val="0069630F"/>
    <w:rsid w:val="006974AC"/>
    <w:rsid w:val="006A14D2"/>
    <w:rsid w:val="006A2B3C"/>
    <w:rsid w:val="006A3F25"/>
    <w:rsid w:val="006B0357"/>
    <w:rsid w:val="006B404D"/>
    <w:rsid w:val="006B4198"/>
    <w:rsid w:val="006B72FD"/>
    <w:rsid w:val="006C0C64"/>
    <w:rsid w:val="006C1A9C"/>
    <w:rsid w:val="006C37F3"/>
    <w:rsid w:val="006C3991"/>
    <w:rsid w:val="006D1207"/>
    <w:rsid w:val="006D1C63"/>
    <w:rsid w:val="006D24EA"/>
    <w:rsid w:val="006D500D"/>
    <w:rsid w:val="006D6DFB"/>
    <w:rsid w:val="006E01CD"/>
    <w:rsid w:val="006F5361"/>
    <w:rsid w:val="006F5AC9"/>
    <w:rsid w:val="006F6775"/>
    <w:rsid w:val="00702B67"/>
    <w:rsid w:val="00711A5A"/>
    <w:rsid w:val="0071235B"/>
    <w:rsid w:val="007127D7"/>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462F"/>
    <w:rsid w:val="00795AA7"/>
    <w:rsid w:val="007972E7"/>
    <w:rsid w:val="007A1047"/>
    <w:rsid w:val="007A1B43"/>
    <w:rsid w:val="007B35DF"/>
    <w:rsid w:val="007B79E5"/>
    <w:rsid w:val="007C2349"/>
    <w:rsid w:val="007C4CA1"/>
    <w:rsid w:val="007C76FB"/>
    <w:rsid w:val="007D2457"/>
    <w:rsid w:val="007D3B49"/>
    <w:rsid w:val="007E29F0"/>
    <w:rsid w:val="007E4929"/>
    <w:rsid w:val="007E627E"/>
    <w:rsid w:val="007E7F9F"/>
    <w:rsid w:val="007F07A7"/>
    <w:rsid w:val="007F0D24"/>
    <w:rsid w:val="007F1EA9"/>
    <w:rsid w:val="007F2508"/>
    <w:rsid w:val="007F38EB"/>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2F4A"/>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16E53"/>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322D"/>
    <w:rsid w:val="00984B11"/>
    <w:rsid w:val="00985EC8"/>
    <w:rsid w:val="00990252"/>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3AEF"/>
    <w:rsid w:val="00A2563B"/>
    <w:rsid w:val="00A26046"/>
    <w:rsid w:val="00A2628A"/>
    <w:rsid w:val="00A32C19"/>
    <w:rsid w:val="00A35E66"/>
    <w:rsid w:val="00A372FC"/>
    <w:rsid w:val="00A37F11"/>
    <w:rsid w:val="00A418AB"/>
    <w:rsid w:val="00A50DBA"/>
    <w:rsid w:val="00A61C70"/>
    <w:rsid w:val="00A632AA"/>
    <w:rsid w:val="00A71CB4"/>
    <w:rsid w:val="00A72871"/>
    <w:rsid w:val="00A7334B"/>
    <w:rsid w:val="00A7341C"/>
    <w:rsid w:val="00A765E4"/>
    <w:rsid w:val="00A77DCE"/>
    <w:rsid w:val="00A802CB"/>
    <w:rsid w:val="00A81005"/>
    <w:rsid w:val="00A84529"/>
    <w:rsid w:val="00A84BD5"/>
    <w:rsid w:val="00A863BA"/>
    <w:rsid w:val="00A93AE5"/>
    <w:rsid w:val="00A93C89"/>
    <w:rsid w:val="00A94419"/>
    <w:rsid w:val="00A94BC9"/>
    <w:rsid w:val="00A96539"/>
    <w:rsid w:val="00AA4425"/>
    <w:rsid w:val="00AA5157"/>
    <w:rsid w:val="00AB0CC6"/>
    <w:rsid w:val="00AB0ED0"/>
    <w:rsid w:val="00AB11A0"/>
    <w:rsid w:val="00AB333C"/>
    <w:rsid w:val="00AB3BE3"/>
    <w:rsid w:val="00AB3F17"/>
    <w:rsid w:val="00AB4149"/>
    <w:rsid w:val="00AB5C80"/>
    <w:rsid w:val="00AB685C"/>
    <w:rsid w:val="00AC2647"/>
    <w:rsid w:val="00AC2DE1"/>
    <w:rsid w:val="00AC2EAD"/>
    <w:rsid w:val="00AC3C03"/>
    <w:rsid w:val="00AC423E"/>
    <w:rsid w:val="00AC486C"/>
    <w:rsid w:val="00AC48CA"/>
    <w:rsid w:val="00AD1C2D"/>
    <w:rsid w:val="00AD4EE7"/>
    <w:rsid w:val="00AD6587"/>
    <w:rsid w:val="00AE3596"/>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0B81"/>
    <w:rsid w:val="00B41EA5"/>
    <w:rsid w:val="00B43C93"/>
    <w:rsid w:val="00B45526"/>
    <w:rsid w:val="00B517E1"/>
    <w:rsid w:val="00B53B5F"/>
    <w:rsid w:val="00B56AB3"/>
    <w:rsid w:val="00B56F70"/>
    <w:rsid w:val="00B57C49"/>
    <w:rsid w:val="00B62723"/>
    <w:rsid w:val="00B64F33"/>
    <w:rsid w:val="00B66625"/>
    <w:rsid w:val="00B66D58"/>
    <w:rsid w:val="00B67209"/>
    <w:rsid w:val="00B71D44"/>
    <w:rsid w:val="00B73E6F"/>
    <w:rsid w:val="00B756F1"/>
    <w:rsid w:val="00B7710F"/>
    <w:rsid w:val="00B8195F"/>
    <w:rsid w:val="00B8206D"/>
    <w:rsid w:val="00B82FFE"/>
    <w:rsid w:val="00B84115"/>
    <w:rsid w:val="00B84B52"/>
    <w:rsid w:val="00B86355"/>
    <w:rsid w:val="00B90273"/>
    <w:rsid w:val="00B945D8"/>
    <w:rsid w:val="00B94775"/>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976DF"/>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569C"/>
    <w:rsid w:val="00DA69AD"/>
    <w:rsid w:val="00DB070E"/>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79E"/>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5354E"/>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6BD"/>
    <w:rsid w:val="00EB4718"/>
    <w:rsid w:val="00EB4E8C"/>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33AA"/>
    <w:rsid w:val="00F060CB"/>
    <w:rsid w:val="00F07EF0"/>
    <w:rsid w:val="00F10200"/>
    <w:rsid w:val="00F102A3"/>
    <w:rsid w:val="00F1639E"/>
    <w:rsid w:val="00F179DB"/>
    <w:rsid w:val="00F264D3"/>
    <w:rsid w:val="00F27A47"/>
    <w:rsid w:val="00F30580"/>
    <w:rsid w:val="00F3094C"/>
    <w:rsid w:val="00F30C78"/>
    <w:rsid w:val="00F31E81"/>
    <w:rsid w:val="00F42086"/>
    <w:rsid w:val="00F504F0"/>
    <w:rsid w:val="00F533B8"/>
    <w:rsid w:val="00F55030"/>
    <w:rsid w:val="00F551A9"/>
    <w:rsid w:val="00F56A58"/>
    <w:rsid w:val="00F60BFA"/>
    <w:rsid w:val="00F60E78"/>
    <w:rsid w:val="00F65642"/>
    <w:rsid w:val="00F67045"/>
    <w:rsid w:val="00F70BD1"/>
    <w:rsid w:val="00F71D0B"/>
    <w:rsid w:val="00F723FB"/>
    <w:rsid w:val="00F802B5"/>
    <w:rsid w:val="00F834D3"/>
    <w:rsid w:val="00F83C98"/>
    <w:rsid w:val="00F84885"/>
    <w:rsid w:val="00F9049A"/>
    <w:rsid w:val="00F913A4"/>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48D5"/>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6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460145-3189-44E2-8BDC-4963DB3CE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4250</Words>
  <Characters>24276</Characters>
  <Application>Microsoft Office Word</Application>
  <DocSecurity>0</DocSecurity>
  <Lines>202</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michelly.jesus</cp:lastModifiedBy>
  <cp:revision>11</cp:revision>
  <cp:lastPrinted>2018-03-22T19:22:00Z</cp:lastPrinted>
  <dcterms:created xsi:type="dcterms:W3CDTF">2017-10-11T14:01:00Z</dcterms:created>
  <dcterms:modified xsi:type="dcterms:W3CDTF">2018-03-22T19:23:00Z</dcterms:modified>
</cp:coreProperties>
</file>